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C4E4" w14:textId="3FB34339" w:rsidR="00EA6A89" w:rsidRPr="00EA6A89" w:rsidRDefault="00EA6A89" w:rsidP="00EA6A89">
      <w:pPr>
        <w:shd w:val="clear" w:color="auto" w:fill="FDFDFD"/>
        <w:spacing w:before="450" w:after="300" w:line="420" w:lineRule="atLeast"/>
        <w:jc w:val="both"/>
        <w:outlineLvl w:val="1"/>
        <w:rPr>
          <w:rFonts w:ascii="Lato" w:eastAsia="Times New Roman" w:hAnsi="Lato" w:cs="Times New Roman"/>
          <w:b/>
          <w:bCs/>
          <w:color w:val="003668"/>
          <w:sz w:val="27"/>
          <w:szCs w:val="27"/>
          <w:lang w:eastAsia="pl-PL"/>
        </w:rPr>
      </w:pPr>
      <w:r w:rsidRPr="00EA6A89">
        <w:rPr>
          <w:rFonts w:ascii="Lato" w:eastAsia="Times New Roman" w:hAnsi="Lato" w:cs="Times New Roman"/>
          <w:b/>
          <w:bCs/>
          <w:color w:val="003668"/>
          <w:sz w:val="27"/>
          <w:szCs w:val="27"/>
          <w:lang w:eastAsia="pl-PL"/>
        </w:rPr>
        <w:t>Kurs przygotowawcz</w:t>
      </w:r>
      <w:r>
        <w:rPr>
          <w:rFonts w:ascii="Lato" w:eastAsia="Times New Roman" w:hAnsi="Lato" w:cs="Times New Roman"/>
          <w:b/>
          <w:bCs/>
          <w:color w:val="003668"/>
          <w:sz w:val="27"/>
          <w:szCs w:val="27"/>
          <w:lang w:eastAsia="pl-PL"/>
        </w:rPr>
        <w:t>y</w:t>
      </w:r>
      <w:r w:rsidRPr="00EA6A89">
        <w:rPr>
          <w:rFonts w:ascii="Lato" w:eastAsia="Times New Roman" w:hAnsi="Lato" w:cs="Times New Roman"/>
          <w:b/>
          <w:bCs/>
          <w:color w:val="003668"/>
          <w:sz w:val="27"/>
          <w:szCs w:val="27"/>
          <w:lang w:eastAsia="pl-PL"/>
        </w:rPr>
        <w:t xml:space="preserve"> do egzamin</w:t>
      </w:r>
      <w:r>
        <w:rPr>
          <w:rFonts w:ascii="Lato" w:eastAsia="Times New Roman" w:hAnsi="Lato" w:cs="Times New Roman"/>
          <w:b/>
          <w:bCs/>
          <w:color w:val="003668"/>
          <w:sz w:val="27"/>
          <w:szCs w:val="27"/>
          <w:lang w:eastAsia="pl-PL"/>
        </w:rPr>
        <w:t>u</w:t>
      </w:r>
      <w:r w:rsidRPr="00EA6A89">
        <w:rPr>
          <w:rFonts w:ascii="Lato" w:eastAsia="Times New Roman" w:hAnsi="Lato" w:cs="Times New Roman"/>
          <w:b/>
          <w:bCs/>
          <w:color w:val="003668"/>
          <w:sz w:val="27"/>
          <w:szCs w:val="27"/>
          <w:lang w:eastAsia="pl-PL"/>
        </w:rPr>
        <w:t xml:space="preserve"> certyfikatow</w:t>
      </w:r>
      <w:r>
        <w:rPr>
          <w:rFonts w:ascii="Lato" w:eastAsia="Times New Roman" w:hAnsi="Lato" w:cs="Times New Roman"/>
          <w:b/>
          <w:bCs/>
          <w:color w:val="003668"/>
          <w:sz w:val="27"/>
          <w:szCs w:val="27"/>
          <w:lang w:eastAsia="pl-PL"/>
        </w:rPr>
        <w:t>ego</w:t>
      </w:r>
      <w:r w:rsidRPr="00EA6A89">
        <w:rPr>
          <w:rFonts w:ascii="Lato" w:eastAsia="Times New Roman" w:hAnsi="Lato" w:cs="Times New Roman"/>
          <w:b/>
          <w:bCs/>
          <w:color w:val="003668"/>
          <w:sz w:val="27"/>
          <w:szCs w:val="27"/>
          <w:lang w:eastAsia="pl-PL"/>
        </w:rPr>
        <w:t xml:space="preserve"> z języka polskiego</w:t>
      </w:r>
    </w:p>
    <w:p w14:paraId="4C545524" w14:textId="39C466EC" w:rsidR="00EA6A89" w:rsidRPr="00EA6A89" w:rsidRDefault="00EA6A89" w:rsidP="00EA6A89">
      <w:pPr>
        <w:shd w:val="clear" w:color="auto" w:fill="FDFDFD"/>
        <w:spacing w:after="375" w:line="375" w:lineRule="atLeast"/>
        <w:jc w:val="both"/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</w:pP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 xml:space="preserve">Państwowa </w:t>
      </w:r>
      <w:r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Akademia</w:t>
      </w: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 xml:space="preserve"> </w:t>
      </w:r>
      <w:r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Nauk Stosowanych</w:t>
      </w: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 xml:space="preserve"> w Przemyślu organizuje </w:t>
      </w:r>
      <w:r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 xml:space="preserve">weekendowy </w:t>
      </w: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kurs online przygotowując</w:t>
      </w:r>
      <w:r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y</w:t>
      </w: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 xml:space="preserve"> do zdawania państwowego egzaminu certyfikatowego z języka polskiego jako obcego na poziom</w:t>
      </w:r>
      <w:r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ie</w:t>
      </w: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 </w:t>
      </w:r>
      <w:r w:rsidRPr="00EA6A89">
        <w:rPr>
          <w:rFonts w:ascii="Lato" w:eastAsia="Times New Roman" w:hAnsi="Lato" w:cs="Times New Roman"/>
          <w:b/>
          <w:bCs/>
          <w:color w:val="191A1D"/>
          <w:sz w:val="23"/>
          <w:szCs w:val="23"/>
          <w:lang w:eastAsia="pl-PL"/>
        </w:rPr>
        <w:t>B1.</w:t>
      </w:r>
    </w:p>
    <w:p w14:paraId="5A5318A6" w14:textId="7BAADFAB" w:rsidR="00EA6A89" w:rsidRPr="00EA6A89" w:rsidRDefault="00EA6A89" w:rsidP="00EA6A89">
      <w:pPr>
        <w:shd w:val="clear" w:color="auto" w:fill="FDFDFD"/>
        <w:spacing w:after="375" w:line="375" w:lineRule="atLeast"/>
        <w:jc w:val="both"/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</w:pP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Kurs zapoznaj</w:t>
      </w:r>
      <w:r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e</w:t>
      </w: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 xml:space="preserve"> kandydatów ze strukturą egzaminu, typami zadań występujących na danym poziomie, standardami wymagań, najczęstszymi błędami zdających. Uczestnicy będą rozwiązywać próbne testy egzaminacyjne z doświadczonymi i wykwalifikowanymi egzaminatorami</w:t>
      </w:r>
      <w:r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 xml:space="preserve"> związanymi z certyfikacją od ponad 15-stu lat, </w:t>
      </w: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którzy udzielą praktycznych rad na temat rozwiązywania zadań egzaminacyjnych, a szczególnie przygotowania wypowiedzi pisemnych i ustnych.</w:t>
      </w:r>
    </w:p>
    <w:p w14:paraId="32AC81C8" w14:textId="57F0988E" w:rsidR="00EA6A89" w:rsidRDefault="00EA6A89" w:rsidP="00EA6A89">
      <w:pPr>
        <w:shd w:val="clear" w:color="auto" w:fill="FDFDFD"/>
        <w:spacing w:after="375" w:line="375" w:lineRule="atLeast"/>
        <w:jc w:val="both"/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</w:pPr>
      <w:r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 xml:space="preserve">Kurs rozpoczyna się w sobotę 26.11. Grafik kursu będzie dostosowany do potrzeb uczestników i obejmie cztery moduły – sprawności: Rozumienie ze słuchu, Rozumienie tekstów pisanych, Poprawność gramatyczną, Pisanie i Mówienie.  </w:t>
      </w:r>
    </w:p>
    <w:p w14:paraId="2FB8F84F" w14:textId="1C2EB593" w:rsidR="00EA6A89" w:rsidRDefault="00EA6A89" w:rsidP="00EA6A89">
      <w:pPr>
        <w:shd w:val="clear" w:color="auto" w:fill="FDFDFD"/>
        <w:spacing w:after="375" w:line="375" w:lineRule="atLeast"/>
        <w:jc w:val="both"/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</w:pP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Kurs obejmuje </w:t>
      </w:r>
      <w:r w:rsidRPr="00EA6A89">
        <w:rPr>
          <w:rFonts w:ascii="Lato" w:eastAsia="Times New Roman" w:hAnsi="Lato" w:cs="Times New Roman"/>
          <w:b/>
          <w:bCs/>
          <w:color w:val="191A1D"/>
          <w:sz w:val="23"/>
          <w:szCs w:val="23"/>
          <w:lang w:eastAsia="pl-PL"/>
        </w:rPr>
        <w:t>30 h lekcyjnych</w:t>
      </w: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 (1 godzina lekcyjna = 45 minut) ze wszystkich sprawności.</w:t>
      </w:r>
    </w:p>
    <w:p w14:paraId="46F88625" w14:textId="44195AC6" w:rsidR="00EA6A89" w:rsidRPr="00EA6A89" w:rsidRDefault="00EA6A89" w:rsidP="00EA6A89">
      <w:pPr>
        <w:shd w:val="clear" w:color="auto" w:fill="FDFDFD"/>
        <w:spacing w:after="375" w:line="375" w:lineRule="atLeast"/>
        <w:jc w:val="both"/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</w:pPr>
      <w:r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 xml:space="preserve">Uwaga! Istnieje możliwość wykupienia tylko jednego modułu – jednej sprawności po niższej cenie. </w:t>
      </w:r>
    </w:p>
    <w:p w14:paraId="661AB9A0" w14:textId="77777777" w:rsidR="00EA6A89" w:rsidRPr="00EA6A89" w:rsidRDefault="00EA6A89" w:rsidP="00EA6A89">
      <w:pPr>
        <w:shd w:val="clear" w:color="auto" w:fill="FDFDFD"/>
        <w:spacing w:after="375" w:line="375" w:lineRule="atLeast"/>
        <w:jc w:val="both"/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</w:pPr>
      <w:r w:rsidRPr="00EA6A89">
        <w:rPr>
          <w:rFonts w:ascii="Lato" w:eastAsia="Times New Roman" w:hAnsi="Lato" w:cs="Times New Roman"/>
          <w:b/>
          <w:bCs/>
          <w:color w:val="191A1D"/>
          <w:sz w:val="23"/>
          <w:szCs w:val="23"/>
          <w:lang w:eastAsia="pl-PL"/>
        </w:rPr>
        <w:t>Liczebność grup:</w:t>
      </w: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 </w:t>
      </w:r>
      <w:proofErr w:type="gramStart"/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6  –</w:t>
      </w:r>
      <w:proofErr w:type="gramEnd"/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 xml:space="preserve"> 12 osób.</w:t>
      </w:r>
    </w:p>
    <w:p w14:paraId="2A50218B" w14:textId="77777777" w:rsidR="00EA6A89" w:rsidRPr="00EA6A89" w:rsidRDefault="00EA6A89" w:rsidP="00EA6A89">
      <w:pPr>
        <w:shd w:val="clear" w:color="auto" w:fill="FDFDFD"/>
        <w:spacing w:after="375" w:line="375" w:lineRule="atLeast"/>
        <w:jc w:val="both"/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</w:pP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Kurs zostanie zorganizowany pod warunkiem zgłoszenia się min.</w:t>
      </w:r>
      <w:r w:rsidRPr="00EA6A89">
        <w:rPr>
          <w:rFonts w:ascii="Lato" w:eastAsia="Times New Roman" w:hAnsi="Lato" w:cs="Times New Roman"/>
          <w:b/>
          <w:bCs/>
          <w:color w:val="191A1D"/>
          <w:sz w:val="23"/>
          <w:szCs w:val="23"/>
          <w:lang w:eastAsia="pl-PL"/>
        </w:rPr>
        <w:t> 6 osób.</w:t>
      </w:r>
    </w:p>
    <w:p w14:paraId="5F2392FB" w14:textId="77777777" w:rsidR="00EA6A89" w:rsidRPr="00EA6A89" w:rsidRDefault="00EA6A89" w:rsidP="00EA6A89">
      <w:pPr>
        <w:shd w:val="clear" w:color="auto" w:fill="FDFDFD"/>
        <w:spacing w:after="375" w:line="375" w:lineRule="atLeast"/>
        <w:jc w:val="both"/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</w:pPr>
      <w:r w:rsidRPr="00EA6A89">
        <w:rPr>
          <w:rFonts w:ascii="Lato" w:eastAsia="Times New Roman" w:hAnsi="Lato" w:cs="Times New Roman"/>
          <w:b/>
          <w:bCs/>
          <w:color w:val="191A1D"/>
          <w:sz w:val="23"/>
          <w:szCs w:val="23"/>
          <w:lang w:eastAsia="pl-PL"/>
        </w:rPr>
        <w:t>Cena kursu to 600 zł/osobę.</w:t>
      </w:r>
    </w:p>
    <w:p w14:paraId="72CA9DF1" w14:textId="77777777" w:rsidR="00EA6A89" w:rsidRPr="00EA6A89" w:rsidRDefault="00EA6A89" w:rsidP="00EA6A89">
      <w:pPr>
        <w:shd w:val="clear" w:color="auto" w:fill="FDFDFD"/>
        <w:spacing w:after="375" w:line="375" w:lineRule="atLeast"/>
        <w:jc w:val="both"/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</w:pPr>
      <w:r w:rsidRPr="00EA6A89">
        <w:rPr>
          <w:rFonts w:ascii="Lato" w:eastAsia="Times New Roman" w:hAnsi="Lato" w:cs="Times New Roman"/>
          <w:b/>
          <w:bCs/>
          <w:color w:val="191A1D"/>
          <w:sz w:val="23"/>
          <w:szCs w:val="23"/>
          <w:lang w:eastAsia="pl-PL"/>
        </w:rPr>
        <w:t>Zgłoszenia prosimy przesyłać mailowo</w:t>
      </w: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 xml:space="preserve"> na </w:t>
      </w:r>
      <w:proofErr w:type="gramStart"/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adres:  certyfikatpolski@pwsw.pl</w:t>
      </w:r>
      <w:proofErr w:type="gramEnd"/>
    </w:p>
    <w:p w14:paraId="621A22EE" w14:textId="77777777" w:rsidR="00EA6A89" w:rsidRPr="00EA6A89" w:rsidRDefault="00EA6A89" w:rsidP="00EA6A89">
      <w:pPr>
        <w:shd w:val="clear" w:color="auto" w:fill="FDFDFD"/>
        <w:spacing w:after="375" w:line="375" w:lineRule="atLeast"/>
        <w:jc w:val="both"/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</w:pPr>
      <w:r w:rsidRPr="00EA6A89">
        <w:rPr>
          <w:rFonts w:ascii="Lato" w:eastAsia="Times New Roman" w:hAnsi="Lato" w:cs="Times New Roman"/>
          <w:color w:val="191A1D"/>
          <w:sz w:val="23"/>
          <w:szCs w:val="23"/>
          <w:lang w:eastAsia="pl-PL"/>
        </w:rPr>
        <w:t> </w:t>
      </w:r>
    </w:p>
    <w:p w14:paraId="6C164435" w14:textId="77777777" w:rsidR="00692BE5" w:rsidRDefault="00692BE5"/>
    <w:sectPr w:rsidR="00692BE5" w:rsidSect="004B18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2BCD"/>
    <w:multiLevelType w:val="multilevel"/>
    <w:tmpl w:val="19F2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11AC5"/>
    <w:multiLevelType w:val="multilevel"/>
    <w:tmpl w:val="5F9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D6A9C"/>
    <w:multiLevelType w:val="multilevel"/>
    <w:tmpl w:val="622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2122956">
    <w:abstractNumId w:val="2"/>
  </w:num>
  <w:num w:numId="2" w16cid:durableId="1874069771">
    <w:abstractNumId w:val="1"/>
  </w:num>
  <w:num w:numId="3" w16cid:durableId="69469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89"/>
    <w:rsid w:val="004B1838"/>
    <w:rsid w:val="00692BE5"/>
    <w:rsid w:val="00E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45EC8"/>
  <w15:chartTrackingRefBased/>
  <w15:docId w15:val="{B156551D-03A7-DE4C-B223-196AF7B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A6A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6A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A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A6A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A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Dzierżawin</dc:creator>
  <cp:keywords/>
  <dc:description/>
  <cp:lastModifiedBy>Katarzyna Dzierżawin</cp:lastModifiedBy>
  <cp:revision>1</cp:revision>
  <dcterms:created xsi:type="dcterms:W3CDTF">2022-11-13T17:56:00Z</dcterms:created>
  <dcterms:modified xsi:type="dcterms:W3CDTF">2022-11-13T18:03:00Z</dcterms:modified>
</cp:coreProperties>
</file>