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8378" w14:textId="77777777" w:rsidR="00D71285" w:rsidRDefault="00D71285" w:rsidP="00C734A7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6CBB4757" w14:textId="77777777" w:rsidR="00D71285" w:rsidRDefault="00D71285" w:rsidP="00C734A7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67ACD003" w14:textId="77777777"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BB4F19B" w14:textId="77777777" w:rsidR="00D71285" w:rsidRDefault="00D71285" w:rsidP="00BD045D">
      <w:pPr>
        <w:shd w:val="clear" w:color="auto" w:fill="FFFFFF"/>
        <w:jc w:val="center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D71285" w14:paraId="0BC5B3F5" w14:textId="77777777" w:rsidTr="00A111C7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5C471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E3B7" w14:textId="536A4B07" w:rsidR="00D71285" w:rsidRDefault="00CC072B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D71285" w14:paraId="5344D4DB" w14:textId="77777777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74A1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807ED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D71285" w14:paraId="166D51F3" w14:textId="77777777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B386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C69E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D71285" w14:paraId="35C79E70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D93BE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D045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D71285" w14:paraId="63E122DB" w14:textId="77777777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1171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80553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D71285" w14:paraId="285017DA" w14:textId="77777777" w:rsidTr="00A111C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3265E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B2D3" w14:textId="77777777" w:rsidR="00D71285" w:rsidRPr="00822017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2201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D71285" w14:paraId="3C35DB45" w14:textId="77777777" w:rsidTr="00A111C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FDFD0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EB55" w14:textId="77777777" w:rsidR="00D71285" w:rsidRDefault="00823454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09</w:t>
            </w:r>
            <w:r w:rsidR="00D7128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</w:t>
            </w:r>
          </w:p>
        </w:tc>
      </w:tr>
      <w:tr w:rsidR="00D71285" w14:paraId="45A0309E" w14:textId="77777777" w:rsidTr="00A111C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9B32A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4EF0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980025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(zk</w:t>
            </w:r>
            <w:r w:rsidR="00980025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D71285" w14:paraId="75B890B0" w14:textId="77777777" w:rsidTr="00A111C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F8AA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4E61" w14:textId="77777777" w:rsidR="00D71285" w:rsidRDefault="00C734A7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D71285" w14:paraId="7D327B91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3ABA5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AE95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V</w:t>
            </w:r>
            <w:r w:rsidR="00823454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D71285" w14:paraId="172152F8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B6A2E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2DF7" w14:textId="77777777" w:rsidR="00D71285" w:rsidRDefault="00D71285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D71285" w14:paraId="4D52ED3B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8BFD8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B3CF" w14:textId="77777777" w:rsidR="00D71285" w:rsidRDefault="00823454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16</w:t>
            </w:r>
          </w:p>
        </w:tc>
      </w:tr>
      <w:tr w:rsidR="00D71285" w14:paraId="6B5F9D43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3D2E5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423A" w14:textId="61AB9710" w:rsidR="00D71285" w:rsidRDefault="00BD045D" w:rsidP="00637F88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D7128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r Grzegorz </w:t>
            </w:r>
            <w:r w:rsidR="001B2805">
              <w:rPr>
                <w:rFonts w:ascii="Times New Roman" w:hAnsi="Times New Roman" w:cs="Calibri"/>
                <w:kern w:val="1"/>
                <w:sz w:val="24"/>
                <w:szCs w:val="24"/>
              </w:rPr>
              <w:t>Klebowicz</w:t>
            </w:r>
          </w:p>
        </w:tc>
      </w:tr>
      <w:tr w:rsidR="00D71285" w14:paraId="0D2C4116" w14:textId="77777777" w:rsidTr="00A111C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0F1D3" w14:textId="77777777" w:rsidR="00D71285" w:rsidRDefault="00D71285" w:rsidP="00A111C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0770" w14:textId="6514B433" w:rsidR="00D71285" w:rsidRDefault="001B2805" w:rsidP="003A03F2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Klebowicz</w:t>
            </w:r>
          </w:p>
        </w:tc>
      </w:tr>
    </w:tbl>
    <w:p w14:paraId="75C9A3F5" w14:textId="77777777" w:rsidR="00D71285" w:rsidRDefault="00D71285" w:rsidP="00D71285"/>
    <w:p w14:paraId="53A3EC55" w14:textId="77777777" w:rsidR="00D71285" w:rsidRDefault="00D71285" w:rsidP="00637F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71285" w14:paraId="61B25A53" w14:textId="77777777" w:rsidTr="00A111C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5C4F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1DF7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66424958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B327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7598E27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1D60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0606AFFD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34A8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BE2F044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3560" w14:textId="77777777" w:rsidR="00D71285" w:rsidRPr="007651F3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D946117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988E" w14:textId="77777777" w:rsidR="00D71285" w:rsidRDefault="00D71285" w:rsidP="00A11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D71285" w14:paraId="48E8BF8C" w14:textId="77777777" w:rsidTr="00A111C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FAB9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3325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E52A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4441E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5EDCB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055BF" w14:textId="77777777" w:rsidR="00D71285" w:rsidRDefault="00823454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2B3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6416D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4094C9B" w14:textId="77777777" w:rsidR="00D71285" w:rsidRDefault="00D71285" w:rsidP="00D71285">
      <w:pPr>
        <w:shd w:val="clear" w:color="auto" w:fill="FFFFFF"/>
        <w:jc w:val="both"/>
      </w:pPr>
    </w:p>
    <w:p w14:paraId="13CC9B9F" w14:textId="77777777" w:rsidR="00D71285" w:rsidRDefault="00D71285" w:rsidP="000915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B7AD6EA" w14:textId="77777777" w:rsidR="00BC46CA" w:rsidRDefault="00BC46CA" w:rsidP="000915D9">
      <w:pPr>
        <w:rPr>
          <w:rFonts w:ascii="Times New Roman" w:hAnsi="Times New Roman"/>
          <w:b/>
          <w:sz w:val="24"/>
          <w:szCs w:val="24"/>
        </w:rPr>
      </w:pPr>
    </w:p>
    <w:p w14:paraId="229392AC" w14:textId="77777777"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techniki organizacji rekonstrukcji historycznych oraz sposobów jej praktycznego zastosowania, </w:t>
      </w:r>
    </w:p>
    <w:p w14:paraId="126E84CA" w14:textId="77777777"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4E8E49E" w14:textId="77777777" w:rsidR="00BC46CA" w:rsidRDefault="00BC46CA" w:rsidP="00BC46C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zdobywa i doskonali umiejętności organizacji i realizacji rekonstrukcji historycznych w różnych warunkach terenowych i pogodowych. </w:t>
      </w:r>
    </w:p>
    <w:p w14:paraId="659753D1" w14:textId="77777777" w:rsidR="000915D9" w:rsidRDefault="000915D9" w:rsidP="000915D9">
      <w:pPr>
        <w:rPr>
          <w:rFonts w:ascii="Times New Roman" w:hAnsi="Times New Roman"/>
          <w:b/>
          <w:sz w:val="24"/>
          <w:szCs w:val="24"/>
        </w:rPr>
      </w:pPr>
    </w:p>
    <w:p w14:paraId="797771A2" w14:textId="77777777" w:rsidR="00DE76C6" w:rsidRDefault="00DE76C6" w:rsidP="00DE76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i doskonali umiejętności i doświadczenia do </w:t>
      </w:r>
      <w:r w:rsidR="00BC46CA">
        <w:rPr>
          <w:rFonts w:ascii="Times New Roman" w:hAnsi="Times New Roman"/>
          <w:sz w:val="24"/>
          <w:szCs w:val="24"/>
        </w:rPr>
        <w:t xml:space="preserve">pracy </w:t>
      </w:r>
      <w:r w:rsidR="00C734A7">
        <w:rPr>
          <w:rFonts w:ascii="Times New Roman" w:hAnsi="Times New Roman"/>
          <w:sz w:val="24"/>
          <w:szCs w:val="24"/>
        </w:rPr>
        <w:t xml:space="preserve">w branży </w:t>
      </w:r>
      <w:r w:rsidR="00823454">
        <w:rPr>
          <w:rFonts w:ascii="Times New Roman" w:hAnsi="Times New Roman"/>
          <w:sz w:val="24"/>
          <w:szCs w:val="24"/>
        </w:rPr>
        <w:t xml:space="preserve">turystyki militarnej </w:t>
      </w:r>
      <w:r w:rsidR="00C734A7">
        <w:rPr>
          <w:rFonts w:ascii="Times New Roman" w:hAnsi="Times New Roman"/>
          <w:sz w:val="24"/>
          <w:szCs w:val="24"/>
        </w:rPr>
        <w:t>i upowszechnianiu wiedzy historycznej</w:t>
      </w:r>
    </w:p>
    <w:p w14:paraId="764F4597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5A2DA7DE" w14:textId="77777777" w:rsidR="00D71285" w:rsidRPr="00FC02D0" w:rsidRDefault="00D71285" w:rsidP="00C734A7">
      <w:pPr>
        <w:pageBreakBefore/>
        <w:ind w:left="142" w:hanging="142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 xml:space="preserve">4. Wymagania wstępne w zakresie wiedzy, umiejętności i innych kompetencji </w:t>
      </w:r>
      <w:r>
        <w:rPr>
          <w:rFonts w:ascii="Times New Roman" w:hAnsi="Times New Roman"/>
          <w:b/>
          <w:sz w:val="24"/>
          <w:szCs w:val="24"/>
        </w:rPr>
        <w:t xml:space="preserve">                 - 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F33A9B">
        <w:rPr>
          <w:rFonts w:ascii="Times New Roman" w:hAnsi="Times New Roman"/>
          <w:sz w:val="24"/>
          <w:szCs w:val="24"/>
        </w:rPr>
        <w:t>wiedza o działalności</w:t>
      </w:r>
      <w:r w:rsidRPr="00FC02D0">
        <w:rPr>
          <w:rFonts w:ascii="Times New Roman" w:hAnsi="Times New Roman"/>
          <w:sz w:val="24"/>
          <w:szCs w:val="24"/>
        </w:rPr>
        <w:t xml:space="preserve"> instytucji z</w:t>
      </w:r>
      <w:r w:rsidR="00C734A7">
        <w:rPr>
          <w:rFonts w:ascii="Times New Roman" w:hAnsi="Times New Roman"/>
          <w:sz w:val="24"/>
          <w:szCs w:val="24"/>
        </w:rPr>
        <w:t>wiązanych z historią wojskowości i rekonstrukcji historycznych</w:t>
      </w:r>
    </w:p>
    <w:p w14:paraId="248DCCC9" w14:textId="77777777" w:rsidR="00D71285" w:rsidRDefault="00D71285" w:rsidP="00C734A7">
      <w:pPr>
        <w:widowControl/>
        <w:autoSpaceDE/>
        <w:rPr>
          <w:rFonts w:ascii="Times New Roman" w:eastAsia="Cambria" w:hAnsi="Times New Roman" w:cs="Calibri"/>
          <w:sz w:val="24"/>
          <w:szCs w:val="24"/>
        </w:rPr>
      </w:pPr>
    </w:p>
    <w:p w14:paraId="6EF60C64" w14:textId="77777777" w:rsidR="00D71285" w:rsidRDefault="00D71285" w:rsidP="00C734A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0463C34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D71285" w14:paraId="54760657" w14:textId="77777777" w:rsidTr="00A111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09C0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FCEE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135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823454" w14:paraId="713C4F74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27D9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B8D6B" w14:textId="77777777" w:rsidR="00823454" w:rsidRPr="0015094E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cele, organizac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ję </w:t>
            </w: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 funkcjonowanie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16B1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823454" w14:paraId="5C65958C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0F619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F8B8" w14:textId="77777777" w:rsidR="00823454" w:rsidRPr="0015094E" w:rsidRDefault="00823454" w:rsidP="008234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B8A4D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823454" w14:paraId="7D4A3933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F327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EA19" w14:textId="77777777" w:rsidR="00823454" w:rsidRPr="0015094E" w:rsidRDefault="00823454" w:rsidP="0082345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 podstawową wiedzę o metodyce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zadań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38D23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823454" w14:paraId="1DA60499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504A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1FCFA" w14:textId="77777777" w:rsidR="00823454" w:rsidRPr="0015094E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zna metody diagnozowania potrzeb odbiorców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turystyki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militarnej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D159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823454" w14:paraId="081AE298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B1D14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4449" w14:textId="77777777" w:rsidR="00823454" w:rsidRPr="0015094E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 bezpieczeństwie i higienie pracy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w instytucjach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6AF5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823454" w14:paraId="20B97BA1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38D6E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6EE2" w14:textId="77777777" w:rsidR="00823454" w:rsidRPr="007F07A5" w:rsidRDefault="00823454" w:rsidP="0082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militarną, dzieląc się swoją wiedzą z ich odbiorcami,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973E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7D65CF68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45D2B73A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3FCC0769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K_U13</w:t>
            </w:r>
          </w:p>
          <w:p w14:paraId="11450ABC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</w:tr>
      <w:tr w:rsidR="00823454" w14:paraId="0738EF18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8A536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B44D" w14:textId="77777777" w:rsidR="00823454" w:rsidRPr="007579B4" w:rsidRDefault="00823454" w:rsidP="00823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hAnsi="Times New Roman" w:cs="Times New Roman"/>
                <w:sz w:val="24"/>
                <w:szCs w:val="24"/>
              </w:rPr>
              <w:t xml:space="preserve">Student potrafi samodzielnie tworzyć własną bazę multimedialną związaną z planowaniem, organizacją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C3D8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</w:tr>
      <w:tr w:rsidR="00823454" w14:paraId="4F5AC35F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912FC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A07EA" w14:textId="77777777" w:rsidR="00823454" w:rsidRPr="007579B4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dokonać właściwej oceny usług jakie świadczy instytucja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>związan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Pr="007579B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przy planowaniu i organizacji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różnorodnych imprez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88F4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5248D686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</w:tr>
      <w:tr w:rsidR="00823454" w14:paraId="158541D4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5F48B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5AF4" w14:textId="77777777" w:rsidR="00823454" w:rsidRPr="00675168" w:rsidRDefault="00823454" w:rsidP="0082345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16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stosować przepisy prawa odnoszące się do instytucji </w:t>
            </w:r>
            <w:r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związanych z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100B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823454" w14:paraId="6729269E" w14:textId="77777777" w:rsidTr="0084579B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B0E99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E058" w14:textId="77777777" w:rsidR="00823454" w:rsidRPr="0094204A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64DD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738C4467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</w:tr>
      <w:tr w:rsidR="00823454" w14:paraId="1E0D5379" w14:textId="77777777" w:rsidTr="00A111C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5756" w14:textId="77777777" w:rsidR="00823454" w:rsidRDefault="00823454" w:rsidP="00711CA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25337" w14:textId="77777777" w:rsidR="00823454" w:rsidRPr="00FE413F" w:rsidRDefault="00823454" w:rsidP="007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17B5" w14:textId="77777777" w:rsidR="00823454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14:paraId="0047FED6" w14:textId="77777777" w:rsidR="00D71285" w:rsidRDefault="00D71285" w:rsidP="00D71285">
      <w:pPr>
        <w:shd w:val="clear" w:color="auto" w:fill="FFFFFF"/>
        <w:jc w:val="both"/>
      </w:pPr>
    </w:p>
    <w:p w14:paraId="6507FBDB" w14:textId="77777777"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14:paraId="7E55EF86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41D2F6A5" w14:textId="77777777" w:rsidR="00D71285" w:rsidRDefault="00D71285" w:rsidP="00D71285">
      <w:pPr>
        <w:shd w:val="clear" w:color="auto" w:fill="FFFFFF"/>
        <w:jc w:val="both"/>
      </w:pPr>
    </w:p>
    <w:p w14:paraId="554CE14C" w14:textId="77777777" w:rsidR="00D71285" w:rsidRDefault="00BD045D" w:rsidP="00D712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D71285" w14:paraId="6434214D" w14:textId="77777777" w:rsidTr="00A111C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F3C9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40AF6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47E5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D71285" w14:paraId="1485B322" w14:textId="77777777" w:rsidTr="00A111C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6801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D0D1" w14:textId="77777777" w:rsidR="00D71285" w:rsidRDefault="00C734A7" w:rsidP="0079458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Praktyka zawodowa w instytucjach związanych z </w:t>
            </w:r>
            <w:r w:rsidR="00794580">
              <w:rPr>
                <w:rFonts w:ascii="Times New Roman" w:hAnsi="Times New Roman" w:cs="Calibri"/>
                <w:sz w:val="24"/>
                <w:szCs w:val="24"/>
              </w:rPr>
              <w:t>militarną turystyką kulturową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D5B0" w14:textId="77777777" w:rsidR="00D71285" w:rsidRDefault="00823454" w:rsidP="00A111C7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  <w:r w:rsidR="007E2412">
              <w:rPr>
                <w:rFonts w:ascii="Times New Roman" w:hAnsi="Times New Roman" w:cs="Calibri"/>
                <w:sz w:val="24"/>
                <w:szCs w:val="24"/>
              </w:rPr>
              <w:t>60</w:t>
            </w:r>
          </w:p>
        </w:tc>
      </w:tr>
    </w:tbl>
    <w:p w14:paraId="6835CBEF" w14:textId="77777777" w:rsidR="00D71285" w:rsidRDefault="00D71285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2DD6C95" w14:textId="77777777" w:rsidR="00823454" w:rsidRDefault="00823454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339B8B63" w14:textId="77777777" w:rsidR="00823454" w:rsidRDefault="00823454" w:rsidP="00D71285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</w:rPr>
      </w:pPr>
    </w:p>
    <w:p w14:paraId="713F2729" w14:textId="77777777" w:rsidR="00D71285" w:rsidRDefault="00D71285" w:rsidP="00BD045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7E241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14:paraId="1ECE33B4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D71285" w14:paraId="6D68973D" w14:textId="77777777" w:rsidTr="00A111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31C4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20F1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D71285" w14:paraId="540D2DC5" w14:textId="77777777" w:rsidTr="00A111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E942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6A9B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B02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74BF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C683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264A3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B7AE9" w14:textId="77777777" w:rsidR="00D71285" w:rsidRDefault="00D71285" w:rsidP="00171B1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171B12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7113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D71285" w14:paraId="1EE90B18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CBE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79DD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AA1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08A5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6F8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00F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B290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05F1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51D8E144" w14:textId="77777777" w:rsidR="003A4A5A" w:rsidRPr="008628F2" w:rsidRDefault="003A4A5A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</w:p>
          <w:p w14:paraId="0846CB11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1C4AB6F4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B48D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772D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AE9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FED2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25F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F806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D92B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18CC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14:paraId="761E2B4A" w14:textId="77777777" w:rsidR="003A4A5A" w:rsidRPr="008628F2" w:rsidRDefault="003A4A5A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</w:t>
            </w:r>
            <w:r w:rsidR="005A52F6" w:rsidRPr="008628F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E6FA646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1D6D4DBA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7B4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BBF1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FB7D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C9A22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DAD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4ADA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6300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CF36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0F62894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1E7F8711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28BFBBCF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950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16A8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0012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9F02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F6CC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CC8F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667D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D734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3C1BFA8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0AE25ABD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6317A9F4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C20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3C00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B863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F15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FEFD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03B3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2E82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1688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14E32910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69AB137E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330F3607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FE60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8AC6E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BC48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AE0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46930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08B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F29B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795A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3AD93A00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3A92F6B4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02AAF630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86DD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3C3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56B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147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E96A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5D0E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BA75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F597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58084E9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6E77BD6D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 dzienniczek praktyk, opinia opiekuna zakładowego</w:t>
            </w:r>
          </w:p>
        </w:tc>
      </w:tr>
      <w:tr w:rsidR="00D71285" w14:paraId="53F72018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3F0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636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36D5E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767CC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BCD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A6F4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C6B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3FC8" w14:textId="77777777" w:rsidR="005A52F6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2DAFCBAD" w14:textId="77777777" w:rsidR="00D71285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4C25749A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25F77318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24F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E9C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7342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624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0F338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727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8E1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691C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FFE3AD3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</w:p>
          <w:p w14:paraId="5723A0D2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0CDD6EFC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D71285" w14:paraId="3F31E4D3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2661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815B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66D2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DF7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B76F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05A6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8F8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84B6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46442351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3F0BB52A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D71285" w14:paraId="7B4B1367" w14:textId="77777777" w:rsidTr="00A111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40F3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CA35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EEA5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EAD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BE4BD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0E11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F5FD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A7C1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14:paraId="7C0C591F" w14:textId="77777777" w:rsidR="005A52F6" w:rsidRPr="008628F2" w:rsidRDefault="005A52F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/>
                <w:sz w:val="22"/>
                <w:szCs w:val="22"/>
              </w:rPr>
              <w:t>aktywność na praktyce zawodowej,</w:t>
            </w:r>
          </w:p>
          <w:p w14:paraId="00C406F2" w14:textId="77777777" w:rsidR="00D71285" w:rsidRPr="008628F2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628F2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14:paraId="0A345E0B" w14:textId="77777777" w:rsidR="00D71285" w:rsidRDefault="00D71285" w:rsidP="00D71285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1608822C" w14:textId="77777777" w:rsidR="00D71285" w:rsidRDefault="00D71285" w:rsidP="005A52F6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F7691F9" w14:textId="77777777" w:rsidR="005A52F6" w:rsidRDefault="005A52F6" w:rsidP="005A52F6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108"/>
        <w:gridCol w:w="7796"/>
      </w:tblGrid>
      <w:tr w:rsidR="00D71285" w14:paraId="7ACC58C3" w14:textId="77777777" w:rsidTr="00BD045D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DBF1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8844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D71285" w14:paraId="73B30A4D" w14:textId="77777777" w:rsidTr="00BD045D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3CA9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D0C6" w14:textId="77777777" w:rsidR="00D71285" w:rsidRDefault="00C150B0" w:rsidP="0082345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D7128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5C772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związan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ych</w:t>
            </w:r>
            <w:r w:rsidR="008234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23454" w:rsidRPr="0015094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 </w:t>
            </w:r>
            <w:r w:rsidR="00823454">
              <w:rPr>
                <w:rFonts w:ascii="Times New Roman" w:eastAsiaTheme="minorHAnsi" w:hAnsi="Times New Roman" w:cs="Times New Roman"/>
                <w:sz w:val="24"/>
                <w:szCs w:val="24"/>
              </w:rPr>
              <w:t>turystyką militarną</w:t>
            </w:r>
            <w:r w:rsidR="00C734A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, realizacja programu praktyki</w:t>
            </w:r>
            <w:r w:rsidR="001D3978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</w:t>
            </w:r>
          </w:p>
        </w:tc>
      </w:tr>
    </w:tbl>
    <w:p w14:paraId="369F2C07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368CC5B" w14:textId="77777777" w:rsidR="00D71285" w:rsidRDefault="00D71285" w:rsidP="00C734A7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3674814C" w14:textId="77777777" w:rsidR="00D71285" w:rsidRDefault="00D71285" w:rsidP="00C734A7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E9109F7" w14:textId="77777777" w:rsidR="00D71285" w:rsidRDefault="00D71285" w:rsidP="00C734A7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0D381BE8" w14:textId="77777777" w:rsidR="00BD045D" w:rsidRDefault="00BD045D" w:rsidP="00BD045D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C933839" w14:textId="77777777" w:rsidR="00D71285" w:rsidRDefault="00D71285" w:rsidP="00BD045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D71285" w14:paraId="7E666620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0AB3C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1668" w14:textId="77777777" w:rsidR="00D71285" w:rsidRDefault="005C7728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</w:t>
            </w:r>
            <w:r w:rsidR="00D71285">
              <w:rPr>
                <w:rFonts w:ascii="Times New Roman" w:hAnsi="Times New Roman"/>
                <w:sz w:val="24"/>
                <w:szCs w:val="24"/>
              </w:rPr>
              <w:t>na praktyce zawodowej</w:t>
            </w:r>
          </w:p>
        </w:tc>
      </w:tr>
      <w:tr w:rsidR="00D71285" w14:paraId="5815032B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CB5E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A4CD" w14:textId="77777777"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D71285" w14:paraId="5DA68C10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7964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B2F7" w14:textId="77777777"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D71285" w14:paraId="1F90BD9F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35F3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99F3" w14:textId="77777777" w:rsidR="00D71285" w:rsidRDefault="00D71285" w:rsidP="00A111C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14:paraId="0EC73509" w14:textId="77777777" w:rsidR="00D71285" w:rsidRDefault="00D71285" w:rsidP="00D71285"/>
    <w:p w14:paraId="0B4A5D8F" w14:textId="77777777" w:rsidR="00D71285" w:rsidRDefault="00D71285" w:rsidP="00BD045D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D71285" w14:paraId="5BB1131D" w14:textId="77777777" w:rsidTr="00BD045D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3EEC5" w14:textId="77777777" w:rsidR="00D71285" w:rsidRDefault="00D71285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E1C5" w14:textId="77777777" w:rsidR="00D71285" w:rsidRDefault="008821CD" w:rsidP="00882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</w:t>
            </w:r>
            <w:r w:rsidR="00D71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ważonej</w:t>
            </w:r>
            <w:r w:rsidR="005C77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1285">
              <w:rPr>
                <w:rFonts w:ascii="Times New Roman" w:hAnsi="Times New Roman"/>
                <w:sz w:val="24"/>
                <w:szCs w:val="24"/>
              </w:rPr>
              <w:t>F1+F2+ F3+F4</w:t>
            </w:r>
            <w:r w:rsidR="005C7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3337237E" w14:textId="77777777" w:rsidR="00D71285" w:rsidRPr="008628F2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5595816" w14:textId="77777777"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F95307D" w14:textId="77777777"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097205DA" w14:textId="77777777" w:rsidR="008628F2" w:rsidRPr="008628F2" w:rsidRDefault="008628F2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65738E2" w14:textId="77777777" w:rsidR="00D71285" w:rsidRDefault="00D71285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0B2E3B41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D71285" w14:paraId="019C08E3" w14:textId="77777777" w:rsidTr="00ED729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3D78D" w14:textId="77777777" w:rsidR="00D71285" w:rsidRPr="005A52F6" w:rsidRDefault="00D71285" w:rsidP="0088436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  <w:r w:rsidR="00884368"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bol efektu ucze</w:t>
            </w:r>
            <w:r w:rsidR="00884368"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F2C6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E5265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DCEF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9A6A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82F7" w14:textId="77777777" w:rsidR="00D71285" w:rsidRPr="005A52F6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823454" w14:paraId="733BB149" w14:textId="77777777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DA70F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W_01W_02</w:t>
            </w:r>
          </w:p>
          <w:p w14:paraId="58CEC5F0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W_03</w:t>
            </w:r>
          </w:p>
          <w:p w14:paraId="0F8C652D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32C9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0EC8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C640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47CE9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D3A2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823454" w14:paraId="669AD58B" w14:textId="77777777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D29A4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14:paraId="1803569E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531E9D4D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14:paraId="58856BC3" w14:textId="77777777" w:rsidR="00823454" w:rsidRPr="005A52F6" w:rsidRDefault="00823454" w:rsidP="005C7728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14:paraId="1183FB0C" w14:textId="77777777" w:rsidR="00823454" w:rsidRPr="005A52F6" w:rsidRDefault="00823454" w:rsidP="0082345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2C1B8" w14:textId="77777777" w:rsidR="00823454" w:rsidRPr="00DE01B3" w:rsidRDefault="00823454" w:rsidP="0079182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ach turystyk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i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militarn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78D4" w14:textId="77777777"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przeciętne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0D58" w14:textId="77777777"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podstawowe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2C8E1" w14:textId="77777777" w:rsidR="00823454" w:rsidRPr="00DE01B3" w:rsidRDefault="00823454" w:rsidP="008234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osiągnął znaczne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2665" w14:textId="77777777" w:rsidR="00823454" w:rsidRPr="00DE01B3" w:rsidRDefault="00823454" w:rsidP="0079182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ad przeciętne umiejętności realizacji zadań związanych z pracą w </w:t>
            </w:r>
            <w:r w:rsidR="00791826" w:rsidRPr="00DE01B3">
              <w:rPr>
                <w:rFonts w:ascii="Times New Roman" w:eastAsia="Calibri" w:hAnsi="Times New Roman" w:cs="Calibri"/>
                <w:sz w:val="22"/>
                <w:szCs w:val="22"/>
              </w:rPr>
              <w:t>instytucj</w:t>
            </w:r>
            <w:r w:rsidR="00791826">
              <w:rPr>
                <w:rFonts w:ascii="Times New Roman" w:eastAsia="Calibri" w:hAnsi="Times New Roman" w:cs="Calibri"/>
                <w:sz w:val="22"/>
                <w:szCs w:val="22"/>
              </w:rPr>
              <w:t>ach turystyki militarnej.</w:t>
            </w:r>
          </w:p>
        </w:tc>
      </w:tr>
      <w:tr w:rsidR="00823454" w:rsidRPr="009D658F" w14:paraId="364411B5" w14:textId="77777777" w:rsidTr="00ED72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2211" w14:textId="77777777" w:rsidR="00823454" w:rsidRPr="005A52F6" w:rsidRDefault="00823454" w:rsidP="00A111C7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14:paraId="42CAC795" w14:textId="77777777" w:rsidR="00823454" w:rsidRPr="005A52F6" w:rsidRDefault="00823454" w:rsidP="00A111C7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5A52F6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14:paraId="78577E0F" w14:textId="77777777" w:rsidR="00823454" w:rsidRPr="005A52F6" w:rsidRDefault="00823454" w:rsidP="00823454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C0AF9" w14:textId="77777777" w:rsidR="00823454" w:rsidRPr="00DE01B3" w:rsidRDefault="00823454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DC04F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765F9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FE20B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odpowiedzial-nie.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78A4" w14:textId="77777777" w:rsidR="00823454" w:rsidRPr="00DE01B3" w:rsidRDefault="00823454" w:rsidP="00711CA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14:paraId="6C681668" w14:textId="77777777" w:rsidR="00D71285" w:rsidRPr="009D658F" w:rsidRDefault="00D71285" w:rsidP="00D71285">
      <w:pPr>
        <w:shd w:val="clear" w:color="auto" w:fill="FFFFFF"/>
        <w:rPr>
          <w:sz w:val="24"/>
          <w:szCs w:val="24"/>
        </w:rPr>
      </w:pPr>
    </w:p>
    <w:p w14:paraId="703082D3" w14:textId="77777777" w:rsidR="00D71285" w:rsidRDefault="00D71285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1017B9FD" w14:textId="77777777" w:rsidR="005A52F6" w:rsidRDefault="005A52F6" w:rsidP="005A52F6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46D096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14:paraId="2CBCF4BE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14:paraId="6805E660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lastRenderedPageBreak/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14:paraId="4563EA69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Pola bitewne dzisiejszego polsko-czeskiego pogranicza Dolnego Śląska </w:t>
      </w:r>
      <w:r w:rsidR="00394B62">
        <w:rPr>
          <w:rFonts w:ascii="Times New Roman" w:hAnsi="Times New Roman"/>
          <w:bCs/>
          <w:i/>
          <w:iCs/>
          <w:sz w:val="24"/>
          <w:szCs w:val="24"/>
        </w:rPr>
        <w:br/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14:paraId="25248973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14:paraId="05B9C950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>, red. G. Białuński, Giżycko 2003.</w:t>
      </w:r>
    </w:p>
    <w:p w14:paraId="436CAEF2" w14:textId="77777777" w:rsidR="00A533B4" w:rsidRPr="00A855DA" w:rsidRDefault="00A533B4" w:rsidP="00A533B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Heise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14:paraId="3B804C30" w14:textId="77777777"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14:paraId="43F791D9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Rohrscheidt,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14:paraId="0BA30575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14:paraId="081501E5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14:paraId="28F65DFF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>, red. A. Olejko, J. Ślipiec, P. Korzeniowski, K. Mroczkowski, Oświęcim 2014.</w:t>
      </w:r>
    </w:p>
    <w:p w14:paraId="0E80D522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color w:val="252525"/>
          <w:sz w:val="24"/>
          <w:szCs w:val="24"/>
        </w:rPr>
        <w:t xml:space="preserve">Kuryłło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14:paraId="7F7D367D" w14:textId="77777777"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14:paraId="01A06202" w14:textId="77777777"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14:paraId="00DC9F4D" w14:textId="77777777" w:rsidR="00A533B4" w:rsidRPr="00A855DA" w:rsidRDefault="00A533B4" w:rsidP="00A533B4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14:paraId="2AD805C5" w14:textId="77777777" w:rsidR="00A533B4" w:rsidRPr="00A855DA" w:rsidRDefault="00A533B4" w:rsidP="00A533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14:paraId="3C622FC4" w14:textId="77777777" w:rsidR="00A533B4" w:rsidRPr="00A855DA" w:rsidRDefault="00A533B4" w:rsidP="00A533B4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14:paraId="1DCF518D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14:paraId="35785A33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Przestrzeń turystyczna cmentarzy. Wstęp do  tanatoturystyki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14:paraId="65293768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14:paraId="793F8BA9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Tanaś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>, „Turystyka Kulturowa” 2008, nr 2.</w:t>
      </w:r>
    </w:p>
    <w:p w14:paraId="15DDCE67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J. Wrzosek,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>, „Ochrona Zabytków” 2010, nr. 1–4.</w:t>
      </w:r>
    </w:p>
    <w:p w14:paraId="79441091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>, red. G. Bukal, Srebrna Góra 2007.</w:t>
      </w:r>
    </w:p>
    <w:p w14:paraId="433C91FF" w14:textId="77777777" w:rsidR="00A533B4" w:rsidRPr="00A855DA" w:rsidRDefault="00A533B4" w:rsidP="00A533B4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14:paraId="05B9BF47" w14:textId="77777777" w:rsidR="000915D9" w:rsidRDefault="000915D9" w:rsidP="00884368">
      <w:pPr>
        <w:shd w:val="clear" w:color="auto" w:fill="FFFFFF"/>
        <w:ind w:left="142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1EBBFE3" w14:textId="77777777" w:rsidR="00D71285" w:rsidRDefault="00D71285" w:rsidP="005A52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C2D510B" w14:textId="77777777" w:rsidR="000915D9" w:rsidRDefault="000915D9" w:rsidP="005A52F6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985"/>
        <w:gridCol w:w="1559"/>
        <w:gridCol w:w="1276"/>
        <w:gridCol w:w="1701"/>
        <w:gridCol w:w="1701"/>
      </w:tblGrid>
      <w:tr w:rsidR="00D71285" w14:paraId="7E6BAD7C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AC3D9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14:paraId="03884629" w14:textId="77777777" w:rsidR="00D71285" w:rsidRPr="005A52F6" w:rsidRDefault="00D71285" w:rsidP="00A11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3CB5" w14:textId="77777777" w:rsidR="00D71285" w:rsidRPr="005A52F6" w:rsidRDefault="00D71285" w:rsidP="005A52F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DACDE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14:paraId="741D9491" w14:textId="77777777" w:rsidR="00D71285" w:rsidRPr="005A52F6" w:rsidRDefault="00D71285" w:rsidP="00A111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694D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Treści programo</w:t>
            </w:r>
            <w:r w:rsidR="000915D9">
              <w:rPr>
                <w:rFonts w:ascii="Times New Roman" w:hAnsi="Times New Roman"/>
                <w:sz w:val="22"/>
                <w:szCs w:val="22"/>
              </w:rPr>
              <w:t>-</w:t>
            </w:r>
            <w:r w:rsidRPr="005A52F6"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974BC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07E4" w14:textId="77777777" w:rsidR="00D71285" w:rsidRPr="005A52F6" w:rsidRDefault="00D71285" w:rsidP="00A111C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2F6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DF5ECA" w14:paraId="5B90333C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B7153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399E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52A4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3B50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D4ED2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59134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6093AB0A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A593E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6E33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669BA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DE30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9435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74A5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6F5C23E2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59B51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2F7F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D009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FCC41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8B10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E085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7AD252CA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7F93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00895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648B2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A536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1EC91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82DE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68C8E98E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0EE8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BE07A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8E72" w14:textId="77777777" w:rsidR="00DF5ECA" w:rsidRDefault="00DF5ECA" w:rsidP="00BC46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9B5B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CDA22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2FBB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0E5EE277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4D781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77C8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</w:t>
            </w:r>
          </w:p>
          <w:p w14:paraId="2B4C20AE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K_U07,</w:t>
            </w:r>
          </w:p>
          <w:p w14:paraId="228E71C7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  <w:p w14:paraId="4DAFAC78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K_U13</w:t>
            </w:r>
          </w:p>
          <w:p w14:paraId="677854E1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1B0D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7700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F418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264C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044C901A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B330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3A79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2A0C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CC06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EED3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BFD2E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5FA7C5C9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0E661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2BBCE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14:paraId="7B7B99E3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8151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D0F9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9C469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D5D2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4EB83FF7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8A75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B8D8F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285BC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14E85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1A43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3CED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725F8CEC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AC7D7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1462B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14:paraId="5AFDA8E6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721F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7DEB0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CE17" w14:textId="77777777" w:rsidR="00DF5ECA" w:rsidRDefault="00DF5ECA" w:rsidP="00A111C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457C" w14:textId="77777777" w:rsidR="00DF5ECA" w:rsidRDefault="00DF5ECA" w:rsidP="005A52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DF5ECA" w14:paraId="7A434AF1" w14:textId="77777777" w:rsidTr="000915D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22A2" w14:textId="77777777" w:rsidR="00DF5ECA" w:rsidRDefault="00DF5ECA" w:rsidP="00A94E0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38614" w14:textId="77777777" w:rsidR="00DF5ECA" w:rsidRDefault="00DF5ECA" w:rsidP="00711CA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9650" w14:textId="77777777" w:rsidR="00DF5ECA" w:rsidRDefault="00DF5ECA" w:rsidP="00A94E0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6E61" w14:textId="77777777" w:rsidR="00DF5ECA" w:rsidRDefault="00DF5ECA" w:rsidP="00CD1E4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47B2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43F1" w14:textId="77777777" w:rsidR="00DF5ECA" w:rsidRDefault="00DF5ECA" w:rsidP="00C734A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14:paraId="029EE9F4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581E66C" w14:textId="77777777" w:rsidR="00D71285" w:rsidRDefault="00D71285" w:rsidP="000915D9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14:paraId="03717A3B" w14:textId="77777777" w:rsidR="000915D9" w:rsidRDefault="000915D9" w:rsidP="000915D9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71285" w14:paraId="56C16557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AEE5E" w14:textId="77777777" w:rsidR="00D71285" w:rsidRDefault="00D71285" w:rsidP="00BD045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6A2F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D71285" w14:paraId="25F679EA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9365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6CE6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1F3271EE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CEFC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969B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277B0F3B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9851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37DBA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4AB1BBBE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08ED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324F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460</w:t>
            </w:r>
          </w:p>
        </w:tc>
      </w:tr>
      <w:tr w:rsidR="00D71285" w14:paraId="0A9B8CF6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46F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0429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4E696A21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B7AC8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1415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D71285" w14:paraId="6AF15F76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619C" w14:textId="77777777" w:rsidR="00D71285" w:rsidRDefault="00D71285" w:rsidP="00A111C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6D8C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463</w:t>
            </w:r>
          </w:p>
        </w:tc>
      </w:tr>
      <w:tr w:rsidR="00D71285" w14:paraId="667DB192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1645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3E32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0F209162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20AB9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4F7E" w14:textId="77777777" w:rsidR="00D71285" w:rsidRDefault="00CD1E41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6838D4CA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12C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1C49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D71285" w14:paraId="7809908E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83308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9817" w14:textId="77777777" w:rsidR="00D71285" w:rsidRDefault="00D71285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D71285" w14:paraId="0B0C71E8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8E80" w14:textId="77777777" w:rsidR="00D71285" w:rsidRDefault="00D71285" w:rsidP="00A111C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822A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D71285" w14:paraId="012441FD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934A" w14:textId="77777777" w:rsidR="00D71285" w:rsidRDefault="00D71285" w:rsidP="00A111C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7F0F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463</w:t>
            </w:r>
          </w:p>
        </w:tc>
      </w:tr>
      <w:tr w:rsidR="00D71285" w14:paraId="4EA213EB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2AB9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7F4AB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16</w:t>
            </w:r>
          </w:p>
        </w:tc>
      </w:tr>
      <w:tr w:rsidR="00D71285" w14:paraId="0690063D" w14:textId="77777777" w:rsidTr="00A111C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3095F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B43AD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463</w:t>
            </w:r>
          </w:p>
        </w:tc>
      </w:tr>
      <w:tr w:rsidR="00D71285" w14:paraId="3DF14092" w14:textId="77777777" w:rsidTr="00A111C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C0316" w14:textId="77777777" w:rsidR="00D71285" w:rsidRDefault="00D71285" w:rsidP="00A111C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5449" w14:textId="77777777" w:rsidR="00D71285" w:rsidRDefault="00791826" w:rsidP="00A111C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</w:tbl>
    <w:p w14:paraId="6B4708E3" w14:textId="77777777" w:rsidR="00D71285" w:rsidRPr="00791826" w:rsidRDefault="00D71285" w:rsidP="00D71285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F2CE33B" w14:textId="77777777" w:rsidR="00D71285" w:rsidRDefault="00D71285" w:rsidP="0079182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1815FE2A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45FC9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B6348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przedmiot:                                 </w:t>
      </w:r>
      <w:r w:rsidR="009800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Dyrektor Instytutu:</w:t>
      </w:r>
    </w:p>
    <w:p w14:paraId="5A3CA303" w14:textId="07E8C113" w:rsidR="003A03F2" w:rsidRDefault="001B2805" w:rsidP="003A03F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dr Grzegorz Klebowicz</w:t>
      </w:r>
      <w:r w:rsidR="003A03F2">
        <w:rPr>
          <w:rFonts w:ascii="Times New Roman" w:hAnsi="Times New Roman" w:cs="Times New Roman"/>
          <w:sz w:val="24"/>
          <w:szCs w:val="24"/>
        </w:rPr>
        <w:tab/>
      </w:r>
      <w:r w:rsidR="003A03F2">
        <w:rPr>
          <w:rFonts w:ascii="Times New Roman" w:hAnsi="Times New Roman" w:cs="Times New Roman"/>
          <w:sz w:val="24"/>
          <w:szCs w:val="24"/>
        </w:rPr>
        <w:tab/>
      </w:r>
      <w:r w:rsidR="003A03F2">
        <w:rPr>
          <w:rFonts w:ascii="Times New Roman" w:hAnsi="Times New Roman" w:cs="Times New Roman"/>
          <w:sz w:val="24"/>
          <w:szCs w:val="24"/>
        </w:rPr>
        <w:tab/>
      </w:r>
      <w:r w:rsidR="003A03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3F2">
        <w:rPr>
          <w:rFonts w:ascii="Times New Roman" w:hAnsi="Times New Roman" w:cs="Times New Roman"/>
          <w:sz w:val="24"/>
          <w:szCs w:val="24"/>
        </w:rPr>
        <w:tab/>
        <w:t xml:space="preserve">dr </w:t>
      </w:r>
      <w:r>
        <w:rPr>
          <w:rFonts w:ascii="Times New Roman" w:hAnsi="Times New Roman" w:cs="Times New Roman"/>
          <w:sz w:val="24"/>
          <w:szCs w:val="24"/>
        </w:rPr>
        <w:t>Andrzej Kawecki</w:t>
      </w:r>
    </w:p>
    <w:p w14:paraId="63468C9E" w14:textId="77777777" w:rsidR="00D71285" w:rsidRPr="0098002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412D40E" w14:textId="77777777" w:rsidR="00D71285" w:rsidRDefault="00D71285" w:rsidP="00D7128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E16C5" w14:textId="4B9D2AB3" w:rsidR="00D71285" w:rsidRDefault="00D71285" w:rsidP="00D71285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D21468">
        <w:rPr>
          <w:rFonts w:ascii="Times New Roman" w:hAnsi="Times New Roman" w:cs="Times New Roman"/>
          <w:sz w:val="24"/>
          <w:szCs w:val="24"/>
        </w:rPr>
        <w:t>30</w:t>
      </w:r>
      <w:r w:rsidR="00822017">
        <w:rPr>
          <w:rFonts w:ascii="Times New Roman" w:hAnsi="Times New Roman" w:cs="Times New Roman"/>
          <w:sz w:val="24"/>
          <w:szCs w:val="24"/>
        </w:rPr>
        <w:t>.0</w:t>
      </w:r>
      <w:r w:rsidR="00791826">
        <w:rPr>
          <w:rFonts w:ascii="Times New Roman" w:hAnsi="Times New Roman" w:cs="Times New Roman"/>
          <w:sz w:val="24"/>
          <w:szCs w:val="24"/>
        </w:rPr>
        <w:t>9</w:t>
      </w:r>
      <w:r w:rsidR="00822017">
        <w:rPr>
          <w:rFonts w:ascii="Times New Roman" w:hAnsi="Times New Roman" w:cs="Times New Roman"/>
          <w:sz w:val="24"/>
          <w:szCs w:val="24"/>
        </w:rPr>
        <w:t>.20</w:t>
      </w:r>
      <w:r w:rsidR="00D21468">
        <w:rPr>
          <w:rFonts w:ascii="Times New Roman" w:hAnsi="Times New Roman" w:cs="Times New Roman"/>
          <w:sz w:val="24"/>
          <w:szCs w:val="24"/>
        </w:rPr>
        <w:t>2</w:t>
      </w:r>
      <w:r w:rsidR="001B2805">
        <w:rPr>
          <w:rFonts w:ascii="Times New Roman" w:hAnsi="Times New Roman" w:cs="Times New Roman"/>
          <w:sz w:val="24"/>
          <w:szCs w:val="24"/>
        </w:rPr>
        <w:t>2</w:t>
      </w:r>
      <w:r w:rsidR="0082201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19C5CCE" w14:textId="77777777" w:rsidR="00CC7B4C" w:rsidRPr="00D71285" w:rsidRDefault="00CC7B4C" w:rsidP="00D71285"/>
    <w:sectPr w:rsidR="00CC7B4C" w:rsidRPr="00D71285" w:rsidSect="00A11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58642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E33"/>
    <w:rsid w:val="000058D3"/>
    <w:rsid w:val="00036D4E"/>
    <w:rsid w:val="000915D9"/>
    <w:rsid w:val="00096B29"/>
    <w:rsid w:val="000E50A7"/>
    <w:rsid w:val="001275A0"/>
    <w:rsid w:val="00145718"/>
    <w:rsid w:val="00171B12"/>
    <w:rsid w:val="00194774"/>
    <w:rsid w:val="0019781F"/>
    <w:rsid w:val="001A5927"/>
    <w:rsid w:val="001B2805"/>
    <w:rsid w:val="001D2597"/>
    <w:rsid w:val="001D3978"/>
    <w:rsid w:val="001E438F"/>
    <w:rsid w:val="002468C3"/>
    <w:rsid w:val="00293CFE"/>
    <w:rsid w:val="00294476"/>
    <w:rsid w:val="002B3451"/>
    <w:rsid w:val="002B5B4E"/>
    <w:rsid w:val="00394B62"/>
    <w:rsid w:val="003A03F2"/>
    <w:rsid w:val="003A4A5A"/>
    <w:rsid w:val="00435C6B"/>
    <w:rsid w:val="0044286D"/>
    <w:rsid w:val="00484A3F"/>
    <w:rsid w:val="00553E03"/>
    <w:rsid w:val="00577256"/>
    <w:rsid w:val="005A35BE"/>
    <w:rsid w:val="005A360D"/>
    <w:rsid w:val="005A52F6"/>
    <w:rsid w:val="005C7728"/>
    <w:rsid w:val="005F765F"/>
    <w:rsid w:val="00637F88"/>
    <w:rsid w:val="006B2B72"/>
    <w:rsid w:val="006F2C70"/>
    <w:rsid w:val="00765FFA"/>
    <w:rsid w:val="00791826"/>
    <w:rsid w:val="00794580"/>
    <w:rsid w:val="007E2412"/>
    <w:rsid w:val="00822017"/>
    <w:rsid w:val="00823454"/>
    <w:rsid w:val="008628F2"/>
    <w:rsid w:val="008821CD"/>
    <w:rsid w:val="00884368"/>
    <w:rsid w:val="00885A69"/>
    <w:rsid w:val="009076A0"/>
    <w:rsid w:val="00961620"/>
    <w:rsid w:val="00980025"/>
    <w:rsid w:val="009A63FB"/>
    <w:rsid w:val="00A079B6"/>
    <w:rsid w:val="00A111C7"/>
    <w:rsid w:val="00A27C96"/>
    <w:rsid w:val="00A36EAC"/>
    <w:rsid w:val="00A533B4"/>
    <w:rsid w:val="00A94E0B"/>
    <w:rsid w:val="00B47E33"/>
    <w:rsid w:val="00BC46CA"/>
    <w:rsid w:val="00BD045D"/>
    <w:rsid w:val="00C150B0"/>
    <w:rsid w:val="00C46CC1"/>
    <w:rsid w:val="00C734A7"/>
    <w:rsid w:val="00C94C10"/>
    <w:rsid w:val="00CC072B"/>
    <w:rsid w:val="00CC7B4C"/>
    <w:rsid w:val="00CD1E41"/>
    <w:rsid w:val="00D02E38"/>
    <w:rsid w:val="00D21468"/>
    <w:rsid w:val="00D71285"/>
    <w:rsid w:val="00DE76C6"/>
    <w:rsid w:val="00DF5ECA"/>
    <w:rsid w:val="00E47D5A"/>
    <w:rsid w:val="00E57698"/>
    <w:rsid w:val="00ED7291"/>
    <w:rsid w:val="00F33A9B"/>
    <w:rsid w:val="00F52BEB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5C68"/>
  <w15:docId w15:val="{71AE9C12-8895-416E-A133-B6D1D83C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2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A533B4"/>
    <w:rPr>
      <w:rFonts w:cs="Times New Roman"/>
      <w:b/>
      <w:bCs/>
    </w:rPr>
  </w:style>
  <w:style w:type="paragraph" w:styleId="Bezodstpw">
    <w:name w:val="No Spacing"/>
    <w:uiPriority w:val="1"/>
    <w:qFormat/>
    <w:rsid w:val="00A533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1747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Szopa</dc:creator>
  <cp:lastModifiedBy>Elżbieta Dybek</cp:lastModifiedBy>
  <cp:revision>30</cp:revision>
  <dcterms:created xsi:type="dcterms:W3CDTF">2019-09-09T19:40:00Z</dcterms:created>
  <dcterms:modified xsi:type="dcterms:W3CDTF">2022-10-19T12:17:00Z</dcterms:modified>
</cp:coreProperties>
</file>