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60A4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Cs/>
          <w:caps/>
          <w:kern w:val="2"/>
          <w:sz w:val="24"/>
          <w:szCs w:val="24"/>
        </w:rPr>
        <w:t>karta ZAJĘĆ (SYLABUS)</w:t>
      </w:r>
    </w:p>
    <w:p w14:paraId="098C63AD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14:paraId="69D88D22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14:paraId="33AB2E6A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 Zajęcia i ich usytuowanie w harmonogramie realizacji programu</w:t>
      </w:r>
    </w:p>
    <w:p w14:paraId="492062E9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5697"/>
      </w:tblGrid>
      <w:tr w:rsidR="00EB1853" w14:paraId="611775A4" w14:textId="77777777" w:rsidTr="00EB185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7F6CA4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7D448" w14:textId="0E3DBB48" w:rsidR="00EB1853" w:rsidRDefault="00335B1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EB1853" w14:paraId="79BD3352" w14:textId="77777777" w:rsidTr="00EB185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090A37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9C090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Historia</w:t>
            </w:r>
          </w:p>
        </w:tc>
      </w:tr>
      <w:tr w:rsidR="00EB1853" w14:paraId="44A71839" w14:textId="77777777" w:rsidTr="00EB185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66B6EA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41F08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stacjonarne</w:t>
            </w:r>
          </w:p>
        </w:tc>
      </w:tr>
      <w:tr w:rsidR="00EB1853" w14:paraId="07FFA84C" w14:textId="77777777" w:rsidTr="00EB185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923E4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2B752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praktyczny</w:t>
            </w:r>
          </w:p>
        </w:tc>
      </w:tr>
      <w:tr w:rsidR="00EB1853" w14:paraId="2640870E" w14:textId="77777777" w:rsidTr="00EB185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E82779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F522D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EB1853" w14:paraId="665ECA4C" w14:textId="77777777" w:rsidTr="00EB1853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89DD7C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296C5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Pisanie pracy dyplomowej</w:t>
            </w:r>
          </w:p>
        </w:tc>
      </w:tr>
      <w:tr w:rsidR="00EB1853" w14:paraId="06B4EAEE" w14:textId="77777777" w:rsidTr="00EB185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3B16E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AB16A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I 12</w:t>
            </w:r>
          </w:p>
        </w:tc>
      </w:tr>
      <w:tr w:rsidR="00EB1853" w14:paraId="0C57C005" w14:textId="77777777" w:rsidTr="00EB185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A56182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AA925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zajęcia: kształcenia innego (zki)</w:t>
            </w:r>
          </w:p>
        </w:tc>
      </w:tr>
      <w:tr w:rsidR="00EB1853" w14:paraId="7F6D8339" w14:textId="77777777" w:rsidTr="00EB185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E2F8C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2DC63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obowiązkowy</w:t>
            </w:r>
          </w:p>
        </w:tc>
      </w:tr>
      <w:tr w:rsidR="00EB1853" w14:paraId="4E1333DB" w14:textId="77777777" w:rsidTr="00EB185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029EE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4BA1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  <w:t>VI</w:t>
            </w:r>
          </w:p>
        </w:tc>
      </w:tr>
      <w:tr w:rsidR="00EB1853" w14:paraId="20D01B71" w14:textId="77777777" w:rsidTr="00EB185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946A1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761CF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polski</w:t>
            </w:r>
          </w:p>
        </w:tc>
      </w:tr>
      <w:tr w:rsidR="00EB1853" w14:paraId="0A01162D" w14:textId="77777777" w:rsidTr="00EB185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97E56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0A399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  <w:t>10</w:t>
            </w:r>
          </w:p>
        </w:tc>
      </w:tr>
      <w:tr w:rsidR="00EB1853" w14:paraId="2779E3FD" w14:textId="77777777" w:rsidTr="00EB185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C7DE8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72B02" w14:textId="4173FC3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  <w:t>dr hab. Stanisław Stępień prof. P</w:t>
            </w:r>
            <w:r w:rsidR="00C70183"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  <w:t>ANS</w:t>
            </w:r>
          </w:p>
        </w:tc>
      </w:tr>
      <w:tr w:rsidR="00EB1853" w14:paraId="1B7191C2" w14:textId="77777777" w:rsidTr="00EB185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C28D8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7A854" w14:textId="5B3F0B84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dr hab. Stanisław Stępień prof. P</w:t>
            </w:r>
            <w:r w:rsidR="00C70183"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ANS</w:t>
            </w: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, dr Irena Kozimala prof. P</w:t>
            </w:r>
            <w:r w:rsidR="00C70183"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ANS</w:t>
            </w: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, dr Elżbieta Dybek</w:t>
            </w:r>
            <w:r w:rsidR="00C70183"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 xml:space="preserve"> prof. PANS</w:t>
            </w: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 xml:space="preserve">, dr Lucjan Fac, dr </w:t>
            </w:r>
            <w:r w:rsidR="00C70183"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 xml:space="preserve">hab. </w:t>
            </w: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Dariusz Iwaneczko, dr Grzegorz Klebowicz, dr Grzegorz Szopa</w:t>
            </w:r>
          </w:p>
        </w:tc>
      </w:tr>
    </w:tbl>
    <w:p w14:paraId="6EF180E3" w14:textId="77777777" w:rsidR="00EB1853" w:rsidRDefault="00EB1853" w:rsidP="00EB1853"/>
    <w:p w14:paraId="41EA7442" w14:textId="77777777" w:rsidR="00EB1853" w:rsidRDefault="00EB1853" w:rsidP="00EB1853"/>
    <w:p w14:paraId="5A7AE21D" w14:textId="77777777" w:rsidR="00EB1853" w:rsidRDefault="00EB1853" w:rsidP="00EB1853">
      <w:pPr>
        <w:ind w:right="-6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14:paraId="37416015" w14:textId="77777777" w:rsidR="00EB1853" w:rsidRDefault="00EB1853" w:rsidP="00EB1853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B1853" w14:paraId="05B55F46" w14:textId="77777777" w:rsidTr="00EB185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0FCE88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32D7F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4A51ECE" w14:textId="77777777" w:rsidR="00EB1853" w:rsidRDefault="00EB1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B8B1F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2334E647" w14:textId="77777777" w:rsidR="00EB1853" w:rsidRDefault="00EB1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2E63E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5F7B80F" w14:textId="77777777" w:rsidR="00EB1853" w:rsidRDefault="00EB1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5CE1A0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3548B096" w14:textId="77777777" w:rsidR="00EB1853" w:rsidRDefault="00EB1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B2EE7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0233278B" w14:textId="77777777" w:rsidR="00EB1853" w:rsidRDefault="00EB1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0A7E1" w14:textId="77777777" w:rsidR="00EB1853" w:rsidRDefault="00EB1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EB1853" w14:paraId="4A766636" w14:textId="77777777" w:rsidTr="00EB185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4C6A4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53CA0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C37EB3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E051D2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FD95A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23966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C085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B3C12CA" w14:textId="77777777" w:rsidR="00EB1853" w:rsidRDefault="00EB1853" w:rsidP="00EB1853">
      <w:pPr>
        <w:shd w:val="clear" w:color="auto" w:fill="FFFFFF"/>
        <w:jc w:val="both"/>
      </w:pPr>
    </w:p>
    <w:p w14:paraId="0AA99BD0" w14:textId="77777777" w:rsidR="00EB1853" w:rsidRDefault="00EB1853" w:rsidP="00EB1853">
      <w:pPr>
        <w:shd w:val="clear" w:color="auto" w:fill="FFFFFF"/>
        <w:jc w:val="both"/>
      </w:pPr>
    </w:p>
    <w:p w14:paraId="27CB3888" w14:textId="77777777" w:rsidR="00EB1853" w:rsidRDefault="00EB1853" w:rsidP="00EB18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zajęć:</w:t>
      </w:r>
    </w:p>
    <w:p w14:paraId="3A447533" w14:textId="77777777" w:rsidR="00EB1853" w:rsidRDefault="00EB1853" w:rsidP="00EB1853">
      <w:pPr>
        <w:rPr>
          <w:rFonts w:ascii="Times New Roman" w:hAnsi="Times New Roman"/>
          <w:b/>
          <w:sz w:val="24"/>
          <w:szCs w:val="24"/>
        </w:rPr>
      </w:pPr>
    </w:p>
    <w:p w14:paraId="6F50FD6A" w14:textId="77777777" w:rsidR="00EB1853" w:rsidRDefault="00EB1853" w:rsidP="00EB1853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– doskonalenie umiejętności pracy ze źródłami historycznymi, z harmonijnym łączeniem wiedzy źródłowej z pozaźródłową; </w:t>
      </w:r>
    </w:p>
    <w:p w14:paraId="1116CE30" w14:textId="77777777" w:rsidR="00EB1853" w:rsidRDefault="00EB1853" w:rsidP="00EB1853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– doskonalenie krytyki źródeł oraz analizy zagadnień i procesów historycznych; </w:t>
      </w:r>
    </w:p>
    <w:p w14:paraId="32F0B286" w14:textId="77777777" w:rsidR="00EB1853" w:rsidRDefault="00EB1853" w:rsidP="00EB1853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3 – doskonalenie umiejętności pisania tekstu naukowego z aparatem naukowym;</w:t>
      </w:r>
    </w:p>
    <w:p w14:paraId="56FD832A" w14:textId="77777777" w:rsidR="00EB1853" w:rsidRDefault="00EB1853" w:rsidP="00EB1853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4 – przygotowanie studenta do obrony pracy licencjackiej.</w:t>
      </w:r>
    </w:p>
    <w:p w14:paraId="569DBCD8" w14:textId="77777777" w:rsidR="00EB1853" w:rsidRDefault="00EB1853" w:rsidP="00EB1853">
      <w:pPr>
        <w:pageBreakBefore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kompetencji:</w:t>
      </w:r>
    </w:p>
    <w:p w14:paraId="7C629B75" w14:textId="77777777" w:rsidR="00EB1853" w:rsidRDefault="00EB1853" w:rsidP="00EB1853">
      <w:pPr>
        <w:widowControl/>
        <w:suppressAutoHyphens w:val="0"/>
        <w:autoSpaceDE/>
        <w:autoSpaceDN w:val="0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– student potrafi gromadzić dane historyczne do pracy dyplomowej (bibliograficzne i archiwalne); </w:t>
      </w:r>
    </w:p>
    <w:p w14:paraId="6DF2D468" w14:textId="77777777" w:rsidR="00EB1853" w:rsidRDefault="00EB1853" w:rsidP="00EB1853">
      <w:pPr>
        <w:widowControl/>
        <w:suppressAutoHyphens w:val="0"/>
        <w:autoSpaceDE/>
        <w:autoSpaceDN w:val="0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zna zasady przygotowania pracy naukowej tak pod względem merytorycznym jak i technicznym;</w:t>
      </w:r>
    </w:p>
    <w:p w14:paraId="17CB9232" w14:textId="77777777" w:rsidR="00EB1853" w:rsidRDefault="00EB1853" w:rsidP="00EB1853">
      <w:pPr>
        <w:widowControl/>
        <w:suppressAutoHyphens w:val="0"/>
        <w:autoSpaceDE/>
        <w:autoSpaceDN w:val="0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posiada podstawowe umiejętności pracy w archiwum i bibliotece oraz gromadzenia danych na podstawie różnych źródeł (internetowych, wywiadów, badań statystycznych itp.).</w:t>
      </w:r>
    </w:p>
    <w:p w14:paraId="77B437BE" w14:textId="77777777" w:rsidR="00EB1853" w:rsidRDefault="00EB1853" w:rsidP="00EB1853">
      <w:pPr>
        <w:widowControl/>
        <w:autoSpaceDE/>
        <w:autoSpaceDN w:val="0"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7CB5AF9" w14:textId="77777777" w:rsidR="00EB1853" w:rsidRDefault="00EB1853" w:rsidP="00EB1853">
      <w:pPr>
        <w:widowControl/>
        <w:autoSpaceDE/>
        <w:autoSpaceDN w:val="0"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2F6DF27A" w14:textId="77777777" w:rsidR="00EB1853" w:rsidRDefault="00EB1853" w:rsidP="00EB1853">
      <w:pPr>
        <w:shd w:val="clear" w:color="auto" w:fill="FFFFFF"/>
        <w:ind w:right="-846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2"/>
          <w:sz w:val="24"/>
          <w:szCs w:val="24"/>
        </w:rPr>
        <w:t>wraz z odniesieniem do kierunkowych efektów uczenia się</w:t>
      </w:r>
    </w:p>
    <w:p w14:paraId="27FBFB01" w14:textId="77777777" w:rsidR="00EB1853" w:rsidRDefault="00EB1853" w:rsidP="00EB1853">
      <w:pPr>
        <w:shd w:val="clear" w:color="auto" w:fill="FFFFFF"/>
        <w:ind w:right="-846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88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74"/>
        <w:gridCol w:w="1764"/>
      </w:tblGrid>
      <w:tr w:rsidR="00EB1853" w14:paraId="31BE13AC" w14:textId="77777777" w:rsidTr="00EB18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1030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A51B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C1F9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Odniesienie do kierunkowych efektów kształcenia</w:t>
            </w:r>
            <w:r>
              <w:rPr>
                <w:rFonts w:ascii="Times New Roman" w:hAnsi="Times New Roman" w:cs="Times New Roman"/>
                <w:b/>
                <w:i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</w:tr>
      <w:tr w:rsidR="00EB1853" w14:paraId="735C129F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7963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A4E1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usystematyzowaną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wiedzę z zakresu dziejów Polski i dziejów powszechnych, a także nauk pomocniczych historii, zna terminologię i metodologię z zakresu poszczególnych epok historycznych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2460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K_W01</w:t>
            </w:r>
          </w:p>
          <w:p w14:paraId="23F87282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K_W02</w:t>
            </w:r>
          </w:p>
          <w:p w14:paraId="0D4DB3D4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  <w:p w14:paraId="78F8943E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K_W07</w:t>
            </w:r>
          </w:p>
        </w:tc>
      </w:tr>
      <w:tr w:rsidR="00EB1853" w14:paraId="46E7A3D5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4098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D12C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 podstawowe metody naukowe stosowane w badaniach historycznych,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opanował warsztat badawczy niezbędny do analizy dokumentów archiwalnych i różnego rodzaju źródeł historycznych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6989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</w:tr>
      <w:tr w:rsidR="00EB1853" w14:paraId="0856622C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EDFB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9A96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zna przepisy zasady z zakresu ochrony własności intelektualnej, prawa autorskiego i praw pokrewnych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559E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</w:tr>
      <w:tr w:rsidR="00EB1853" w14:paraId="780BCE9B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E84E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ECA0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samodzielnie wyszukiwać, selekcjonować i oceniać krytycznie informacje uzyskiwane z dokumentów archiwalnych (niepublikowanych i publikowanych), innych źródeł historycznych, wydawnictw informacyjnych oraz opracowań naukowych i popularnonaukowych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8C5E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</w:tc>
      </w:tr>
      <w:tr w:rsidR="00EB1853" w14:paraId="6D6F5EED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160D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F9C5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rozpoznać typy źródeł historycznych, określa ich przydatność dla przygotowywanej pracy dyplomowej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B695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K_U03</w:t>
            </w:r>
          </w:p>
        </w:tc>
      </w:tr>
      <w:tr w:rsidR="00EB1853" w14:paraId="58C7F6B4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910C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U_03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6960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korzystać z różnego typu wydawnictw informacyjnych (schematyzmów, informatorów, kalendarzy), bibliografii, katalogów bibliotecznych, przewodników i inwentarzy archiwalnych oraz zamieszczonych w Internecie archiwalnych baz danych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76EC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K_U04</w:t>
            </w:r>
          </w:p>
        </w:tc>
      </w:tr>
      <w:tr w:rsidR="00EB1853" w14:paraId="2CDE53F7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2F5C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U_04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9957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wykorzystać metody ustalania faktów historycznych oraz sposoby ich porządkowania i prezentacji, prowadzi pod kierunkiem opiekuna naukowego prace badawcze oraz prezentuje ich wyniki w formie pisemnej i ustnej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6BEF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K_U06,</w:t>
            </w:r>
          </w:p>
          <w:p w14:paraId="356174AF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  <w:p w14:paraId="76C634A3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B1853" w14:paraId="616EB3DA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0338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U_05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690A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merytorycznie uzasadniać przyjęte w swej pracy tezy i hipotezy badawcze oraz odnosić je do dotychczasowego dorobku historiograficznego tematu własnej pracy dyplomowej,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umie ją prezentować na seminarium oraz podczas obrony pracy dyplomowej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7B79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  <w:p w14:paraId="041FBECE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K_U15,</w:t>
            </w:r>
          </w:p>
          <w:p w14:paraId="50E7A340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B1853" w14:paraId="42799B39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97B8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72C5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zredagować tekst pracy dyplomowej, pamiętając o konieczności przestrzegania zasad własności intelektualnej i prawa autorskiego.</w:t>
            </w:r>
          </w:p>
          <w:p w14:paraId="556AAC08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9F25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</w:p>
          <w:p w14:paraId="2E245264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K_K04</w:t>
            </w:r>
          </w:p>
        </w:tc>
      </w:tr>
    </w:tbl>
    <w:p w14:paraId="4E44ABD4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B80C0DA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5573470E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lastRenderedPageBreak/>
        <w:t xml:space="preserve">6. Treści kształcenia – oddzielnie dla każdej formy zajęć dydaktycznych </w:t>
      </w:r>
    </w:p>
    <w:p w14:paraId="4279D873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(W- wykład, K- konwersatorium, L- laboratorium, P- projekt, PZ- praktyka zawodowa)</w:t>
      </w:r>
    </w:p>
    <w:p w14:paraId="577190FD" w14:textId="77777777" w:rsidR="00EB1853" w:rsidRDefault="00EB1853" w:rsidP="00EB1853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776"/>
        <w:gridCol w:w="1261"/>
      </w:tblGrid>
      <w:tr w:rsidR="00EB1853" w14:paraId="31095A5F" w14:textId="77777777" w:rsidTr="00EB18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1240" w14:textId="77777777" w:rsidR="00EB1853" w:rsidRDefault="00EB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0101" w14:textId="77777777" w:rsidR="00EB1853" w:rsidRDefault="00EB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88CF" w14:textId="77777777" w:rsidR="00EB1853" w:rsidRDefault="00EB1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EB1853" w14:paraId="6C21B143" w14:textId="77777777" w:rsidTr="00EB18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BB03" w14:textId="77777777" w:rsidR="00EB1853" w:rsidRDefault="00EB18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4D64" w14:textId="77777777" w:rsidR="00EB1853" w:rsidRDefault="00EB18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autorskie i prawa pokrewne, w zakresie korzystania z opracowań obcych, fotografii, ilustracji, map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AD00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853" w14:paraId="4840905E" w14:textId="77777777" w:rsidTr="00EB18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567E" w14:textId="77777777" w:rsidR="00EB1853" w:rsidRDefault="00EB18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030E" w14:textId="77777777" w:rsidR="00EB1853" w:rsidRDefault="00EB18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Prezentacje tekstów (fragmentów) poszczególnych prac; wspólna dyskusja z próbą oceny kwestii formalnych i merytorycznych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FD69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1853" w14:paraId="12A89BFD" w14:textId="77777777" w:rsidTr="00EB18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3D4A" w14:textId="77777777" w:rsidR="00EB1853" w:rsidRDefault="00EB18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233D" w14:textId="77777777" w:rsidR="00EB1853" w:rsidRDefault="00EB18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całości prac; wspólna dyskusja z próbą oceny kwestii formalnych i merytorycznych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AF9C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1853" w14:paraId="6367B4BD" w14:textId="77777777" w:rsidTr="00EB18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E1BE" w14:textId="77777777" w:rsidR="00EB1853" w:rsidRDefault="00EB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3600" w14:textId="77777777" w:rsidR="00EB1853" w:rsidRDefault="00EB185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8122" w14:textId="77777777" w:rsidR="00EB1853" w:rsidRDefault="00EB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1C8DAA21" w14:textId="77777777" w:rsidR="00EB1853" w:rsidRDefault="00EB1853" w:rsidP="00EB1853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01C463F2" w14:textId="77777777" w:rsidR="00EB1853" w:rsidRDefault="00EB1853" w:rsidP="00EB1853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7. Metody weryfikacji efektów uczenia się  /w odniesieniu do poszczególnych efektów/</w:t>
      </w:r>
    </w:p>
    <w:p w14:paraId="663AF7FB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0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1418"/>
        <w:gridCol w:w="1134"/>
        <w:gridCol w:w="1417"/>
        <w:gridCol w:w="1467"/>
        <w:gridCol w:w="1700"/>
      </w:tblGrid>
      <w:tr w:rsidR="00EB1853" w14:paraId="359895CE" w14:textId="77777777" w:rsidTr="00EB1853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3372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Symbol efektu uczenia się</w:t>
            </w:r>
          </w:p>
        </w:tc>
        <w:tc>
          <w:tcPr>
            <w:tcW w:w="9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9667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EB1853" w14:paraId="574A4689" w14:textId="77777777" w:rsidTr="00EB1853">
        <w:trPr>
          <w:trHeight w:val="3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D601" w14:textId="77777777" w:rsidR="00EB1853" w:rsidRDefault="00EB185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B9DB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EA11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4A0A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66DB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B7E6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D251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Sprawozd-anie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2625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EB1853" w14:paraId="781E59AF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E197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464F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001D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5A50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799D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71F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33B2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367C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6A1938F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14:paraId="64AA662B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EB1853" w14:paraId="300B7B34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7527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644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FB63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C208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882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C9B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37D6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E90E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x</w:t>
            </w:r>
          </w:p>
          <w:p w14:paraId="35898F89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14:paraId="79543F40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EB1853" w14:paraId="03259539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4498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58B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CBC9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AD5F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D6B3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6BE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D683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25A6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29C324C7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14:paraId="3E66A71B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EB1853" w14:paraId="62804B85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5A16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88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F238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FA07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B469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002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BF9C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CAC5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543CAE39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14:paraId="36F4A590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EB1853" w14:paraId="7407B61E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0EB8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AE24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7A4F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23BC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A0A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6A88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B5E6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383B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779C1D0D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14:paraId="3B1371F6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EB1853" w14:paraId="76D66F77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8F3D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F832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524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7B6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0424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B2FE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92E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F047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1CC5A265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14:paraId="64F3C4EC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EB1853" w14:paraId="370FF9EF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315A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0CC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37C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D9D5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776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8426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A3AE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5068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7CD28BE8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praca licencjacka,</w:t>
            </w:r>
          </w:p>
          <w:p w14:paraId="344E333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EB1853" w14:paraId="6390BE75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12B3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U_05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44CF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5C58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56B7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790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72F6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2AA5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EFA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13C8DEB7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14:paraId="1C14C330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EB1853" w14:paraId="5653A75D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8D48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E9E2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5E1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7948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A776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0759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C4FD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E7DE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1B21EDD7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14:paraId="7FAE21CD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</w:tbl>
    <w:p w14:paraId="62487838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</w:p>
    <w:p w14:paraId="1138E998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  <w:r>
        <w:rPr>
          <w:rFonts w:ascii="Times New Roman" w:hAnsi="Times New Roman" w:cs="Calibri"/>
          <w:b/>
          <w:iCs/>
          <w:kern w:val="2"/>
          <w:sz w:val="24"/>
          <w:szCs w:val="24"/>
        </w:rPr>
        <w:t>8. Narzędzia dydaktyczne</w:t>
      </w:r>
    </w:p>
    <w:p w14:paraId="4F661940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2"/>
        <w:gridCol w:w="4159"/>
      </w:tblGrid>
      <w:tr w:rsidR="00EB1853" w14:paraId="0801F8A4" w14:textId="77777777" w:rsidTr="00EB185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38C76" w14:textId="77777777" w:rsidR="00EB1853" w:rsidRDefault="00EB1853">
            <w:pPr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04709" w14:textId="77777777" w:rsidR="00EB1853" w:rsidRDefault="00EB1853">
            <w:pPr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Forma zajęć</w:t>
            </w:r>
          </w:p>
        </w:tc>
      </w:tr>
      <w:tr w:rsidR="00EB1853" w14:paraId="5D0E3358" w14:textId="77777777" w:rsidTr="00EB185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AC7349" w14:textId="77777777" w:rsidR="00EB1853" w:rsidRDefault="00EB1853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N1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F8AD7" w14:textId="77777777" w:rsidR="00EB1853" w:rsidRDefault="00EB1853">
            <w:pPr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praca pod kierunkiem, pisanie pracy licencjackiej </w:t>
            </w:r>
          </w:p>
        </w:tc>
      </w:tr>
    </w:tbl>
    <w:p w14:paraId="04D49DA0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6BAFB0C1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2"/>
          <w:sz w:val="24"/>
          <w:szCs w:val="24"/>
        </w:rPr>
        <w:t>osiągniętych efektów uczenia się</w:t>
      </w:r>
    </w:p>
    <w:p w14:paraId="4E1CCDB4" w14:textId="77777777" w:rsidR="00EB1853" w:rsidRDefault="00EB1853" w:rsidP="00EB1853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420C5A51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9.1. Sposoby oceny</w:t>
      </w:r>
    </w:p>
    <w:p w14:paraId="6EF1ACCA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487EB9A4" w14:textId="77777777" w:rsidR="00EB1853" w:rsidRDefault="00EB1853" w:rsidP="00EB1853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78"/>
      </w:tblGrid>
      <w:tr w:rsidR="00EB1853" w14:paraId="6F3367ED" w14:textId="77777777" w:rsidTr="00EB18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4B6F3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B511C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EB1853" w14:paraId="2A40422C" w14:textId="77777777" w:rsidTr="00EB18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6D740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784F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praca licencjacka</w:t>
            </w:r>
          </w:p>
        </w:tc>
      </w:tr>
    </w:tbl>
    <w:p w14:paraId="7E3752CB" w14:textId="77777777" w:rsidR="00EB1853" w:rsidRDefault="00EB1853" w:rsidP="00EB1853"/>
    <w:p w14:paraId="2B703A85" w14:textId="77777777" w:rsidR="00EB1853" w:rsidRDefault="00EB1853" w:rsidP="00EB1853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97"/>
      </w:tblGrid>
      <w:tr w:rsidR="00EB1853" w14:paraId="7DFC3DB6" w14:textId="77777777" w:rsidTr="00EB18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1D510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78B00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na podstawie średniej ważonej F1+F2</w:t>
            </w:r>
          </w:p>
        </w:tc>
      </w:tr>
    </w:tbl>
    <w:p w14:paraId="50D87098" w14:textId="77777777" w:rsidR="00EB1853" w:rsidRDefault="00EB1853" w:rsidP="00EB1853">
      <w:pPr>
        <w:shd w:val="clear" w:color="auto" w:fill="FFFFFF"/>
        <w:jc w:val="both"/>
      </w:pPr>
    </w:p>
    <w:p w14:paraId="1A644C44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9.2. Kryteria oceny</w:t>
      </w:r>
    </w:p>
    <w:p w14:paraId="14CE8667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5206CBA6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Student uzyskuje zaliczenie na podstawie</w:t>
      </w:r>
      <w:r>
        <w:rPr>
          <w:rFonts w:ascii="Times New Roman" w:hAnsi="Times New Roman" w:cs="Calibri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Calibri"/>
          <w:kern w:val="2"/>
          <w:sz w:val="24"/>
          <w:szCs w:val="24"/>
        </w:rPr>
        <w:t>u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działu w zajęciach; napisania pracy spełniającej minimum opanowania warsztatu historycznego: poprawna analiza tematu, uzasadniona konstrukcja pracy, umiejętnie stosowane przypisy i zapis bibliograficzny. </w:t>
      </w:r>
    </w:p>
    <w:p w14:paraId="69BF7BEA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7201AD53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456349E1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10. Literatura podstawowa i uzupełniająca:</w:t>
      </w:r>
    </w:p>
    <w:p w14:paraId="0D1618FA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3C8F94D" w14:textId="77777777" w:rsidR="00EB1853" w:rsidRDefault="00EB1853" w:rsidP="00EB18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 podstawowa:</w:t>
      </w:r>
    </w:p>
    <w:p w14:paraId="7010C793" w14:textId="77777777" w:rsidR="00EB1853" w:rsidRDefault="00EB1853" w:rsidP="00EB1853">
      <w:pPr>
        <w:rPr>
          <w:rStyle w:val="citation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1. Barta Janusz, Markiewicz Ryszard, </w:t>
      </w:r>
      <w:r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Prawo autorskie</w:t>
      </w:r>
      <w:r>
        <w:rPr>
          <w:rStyle w:val="citation"/>
          <w:rFonts w:ascii="Times New Roman" w:hAnsi="Times New Roman" w:cs="Times New Roman"/>
          <w:sz w:val="24"/>
          <w:szCs w:val="24"/>
        </w:rPr>
        <w:t>. Warszawa 2016.</w:t>
      </w:r>
    </w:p>
    <w:p w14:paraId="4EC552FB" w14:textId="77777777" w:rsidR="00EB1853" w:rsidRDefault="00EB1853" w:rsidP="00EB1853">
      <w:r>
        <w:rPr>
          <w:rFonts w:ascii="Times New Roman" w:hAnsi="Times New Roman" w:cs="Times New Roman"/>
          <w:sz w:val="24"/>
          <w:szCs w:val="24"/>
        </w:rPr>
        <w:t xml:space="preserve">2. Wojciechowska Renata, </w:t>
      </w:r>
      <w:r>
        <w:rPr>
          <w:rFonts w:ascii="Times New Roman" w:hAnsi="Times New Roman" w:cs="Times New Roman"/>
          <w:i/>
          <w:sz w:val="24"/>
          <w:szCs w:val="24"/>
        </w:rPr>
        <w:t>Przewodnik metodyczny pisania pracy dyplomowej</w:t>
      </w:r>
      <w:r>
        <w:rPr>
          <w:rFonts w:ascii="Times New Roman" w:hAnsi="Times New Roman" w:cs="Times New Roman"/>
          <w:sz w:val="24"/>
          <w:szCs w:val="24"/>
        </w:rPr>
        <w:t xml:space="preserve">, Warszawa 2010; </w:t>
      </w:r>
    </w:p>
    <w:p w14:paraId="030D3556" w14:textId="77777777" w:rsidR="00EB1853" w:rsidRDefault="00EB1853" w:rsidP="00EB1853">
      <w:pPr>
        <w:rPr>
          <w:rFonts w:ascii="Times New Roman" w:hAnsi="Times New Roman" w:cs="Times New Roman"/>
          <w:sz w:val="24"/>
          <w:szCs w:val="24"/>
        </w:rPr>
      </w:pPr>
    </w:p>
    <w:p w14:paraId="2CC3E907" w14:textId="77777777" w:rsidR="00EB1853" w:rsidRDefault="00EB1853" w:rsidP="00EB185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 pomocnicza:</w:t>
      </w:r>
    </w:p>
    <w:p w14:paraId="72CF81A4" w14:textId="77777777" w:rsidR="00EB1853" w:rsidRDefault="00EB1853" w:rsidP="00EB1853">
      <w:pPr>
        <w:rPr>
          <w:rFonts w:ascii="Times New Roman" w:hAnsi="Times New Roman" w:cs="Times New Roman"/>
          <w:sz w:val="24"/>
          <w:szCs w:val="24"/>
        </w:rPr>
      </w:pPr>
    </w:p>
    <w:p w14:paraId="1DAD6817" w14:textId="77777777" w:rsidR="00EB1853" w:rsidRDefault="00EB1853" w:rsidP="00EB1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Krajewski Mirosław, </w:t>
      </w:r>
      <w:r>
        <w:rPr>
          <w:rFonts w:ascii="Times New Roman" w:hAnsi="Times New Roman" w:cs="Times New Roman"/>
          <w:i/>
          <w:sz w:val="24"/>
          <w:szCs w:val="24"/>
        </w:rPr>
        <w:t>Vademecum autora i wydawcy prac naukowych</w:t>
      </w:r>
      <w:r>
        <w:rPr>
          <w:rFonts w:ascii="Times New Roman" w:hAnsi="Times New Roman" w:cs="Times New Roman"/>
          <w:sz w:val="24"/>
          <w:szCs w:val="24"/>
        </w:rPr>
        <w:t>, Włocławek 2001;</w:t>
      </w:r>
    </w:p>
    <w:p w14:paraId="207F0968" w14:textId="77777777" w:rsidR="00EB1853" w:rsidRDefault="00EB1853" w:rsidP="00EB1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Wolański Adam, </w:t>
      </w:r>
      <w:r>
        <w:rPr>
          <w:rFonts w:ascii="Times New Roman" w:hAnsi="Times New Roman" w:cs="Times New Roman"/>
          <w:i/>
          <w:sz w:val="24"/>
          <w:szCs w:val="24"/>
        </w:rPr>
        <w:t>Edytorstwo tekstów. Praktyczny poradnik</w:t>
      </w:r>
      <w:r>
        <w:rPr>
          <w:rFonts w:ascii="Times New Roman" w:hAnsi="Times New Roman" w:cs="Times New Roman"/>
          <w:sz w:val="24"/>
          <w:szCs w:val="24"/>
        </w:rPr>
        <w:t>, Warszawa 2008.</w:t>
      </w:r>
    </w:p>
    <w:p w14:paraId="4498A675" w14:textId="77777777" w:rsidR="00EB1853" w:rsidRDefault="00EB1853" w:rsidP="00EB1853">
      <w:pPr>
        <w:rPr>
          <w:rFonts w:ascii="Times New Roman" w:hAnsi="Times New Roman" w:cs="Times New Roman"/>
          <w:sz w:val="24"/>
          <w:szCs w:val="24"/>
        </w:rPr>
      </w:pPr>
    </w:p>
    <w:p w14:paraId="2F36C1E1" w14:textId="77777777" w:rsidR="00EB1853" w:rsidRDefault="00EB1853" w:rsidP="00EB1853">
      <w:pPr>
        <w:shd w:val="clear" w:color="auto" w:fill="FFFFFF"/>
        <w:ind w:left="1080"/>
        <w:jc w:val="both"/>
        <w:rPr>
          <w:rFonts w:ascii="Calibri" w:hAnsi="Calibri" w:cs="Calibri"/>
          <w:sz w:val="24"/>
          <w:szCs w:val="24"/>
        </w:rPr>
      </w:pPr>
    </w:p>
    <w:p w14:paraId="62B89360" w14:textId="77777777" w:rsidR="00EB1853" w:rsidRDefault="00EB1853" w:rsidP="00EB1853">
      <w:pPr>
        <w:shd w:val="clear" w:color="auto" w:fill="FFFFFF"/>
        <w:ind w:left="1080"/>
        <w:jc w:val="both"/>
        <w:rPr>
          <w:rFonts w:ascii="Times New Roman" w:hAnsi="Times New Roman" w:cs="Calibri"/>
          <w:kern w:val="2"/>
          <w:sz w:val="24"/>
          <w:szCs w:val="24"/>
        </w:rPr>
      </w:pPr>
    </w:p>
    <w:p w14:paraId="5DFAC462" w14:textId="77777777" w:rsidR="00EB1853" w:rsidRDefault="00EB1853" w:rsidP="00EB18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2694"/>
        <w:gridCol w:w="1418"/>
        <w:gridCol w:w="1561"/>
        <w:gridCol w:w="1560"/>
        <w:gridCol w:w="1248"/>
      </w:tblGrid>
      <w:tr w:rsidR="00EB1853" w14:paraId="048B53AD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CBCC3" w14:textId="77777777" w:rsidR="00EB1853" w:rsidRDefault="00EB185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2F28AE3" w14:textId="77777777" w:rsidR="00EB1853" w:rsidRDefault="00EB1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C6FEA8" w14:textId="77777777" w:rsidR="00EB1853" w:rsidRDefault="00EB185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2444DA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8724685" w14:textId="77777777" w:rsidR="00EB1853" w:rsidRDefault="00EB1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0848BE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B4E21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12F2B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EB1853" w14:paraId="168FBCA8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5B929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D4545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K_W01, K_W02,</w:t>
            </w:r>
          </w:p>
          <w:p w14:paraId="570726C8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K_W03, K_W07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7A1C5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5D79C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C_1 – 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D5BBB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E987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B1853" w14:paraId="0A5B2941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53FFE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4A746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20484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41EDC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50AEC4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D9509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B1853" w14:paraId="355C57B0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4A51D1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31A966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3C8C2B" w14:textId="77777777" w:rsidR="00EB1853" w:rsidRDefault="00EB185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DA067E" w14:textId="77777777" w:rsidR="00EB1853" w:rsidRDefault="00EB185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7E472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3A6A1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B1853" w14:paraId="6E6181AE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9CD5AD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E266A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D47ECF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19DEC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42E96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C381C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B1853" w14:paraId="5204CF43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8E5A0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4DF6E1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04E1B8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540A5C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1E664E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793FB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B1853" w14:paraId="2756FFD4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01755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BD120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289C5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C3FE7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C6C25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D7826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B1853" w14:paraId="16E9C41B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A1406E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1A2AF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K_U06, K_U16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B14E7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DA92D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6FF339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29D4F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B1853" w14:paraId="120319C2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150292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06ECF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K_U14, K_U15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77D7E3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A1ED63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CEB92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61C93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B1853" w14:paraId="3FAC93D4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FDFC0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78C09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K_K02, K_K04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41374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6B2F57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41384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D92FC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</w:tbl>
    <w:p w14:paraId="5AB01464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300B1B24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351D139D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EB1853" w14:paraId="09F6E89B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63837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76914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EB1853" w14:paraId="00385FF0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462898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04873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–</w:t>
            </w:r>
          </w:p>
        </w:tc>
      </w:tr>
      <w:tr w:rsidR="00EB1853" w14:paraId="4D71D4D0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52CEB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8E5B9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10</w:t>
            </w:r>
          </w:p>
        </w:tc>
      </w:tr>
      <w:tr w:rsidR="00EB1853" w14:paraId="3DF823AD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DFD1E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41B4E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–</w:t>
            </w:r>
          </w:p>
        </w:tc>
      </w:tr>
      <w:tr w:rsidR="00EB1853" w14:paraId="7AF170C7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7D815B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87446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–</w:t>
            </w:r>
          </w:p>
        </w:tc>
      </w:tr>
      <w:tr w:rsidR="00EB1853" w14:paraId="6D5B6F4D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8069D9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95E82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–</w:t>
            </w:r>
          </w:p>
        </w:tc>
      </w:tr>
      <w:tr w:rsidR="00EB1853" w14:paraId="26549AF8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9C126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3C976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2</w:t>
            </w:r>
          </w:p>
        </w:tc>
      </w:tr>
      <w:tr w:rsidR="00EB1853" w14:paraId="347BDC07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C9F38A" w14:textId="77777777" w:rsidR="00EB1853" w:rsidRDefault="00EB185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0A7A2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12</w:t>
            </w:r>
          </w:p>
        </w:tc>
      </w:tr>
      <w:tr w:rsidR="00EB1853" w14:paraId="1199CA43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4BAC8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E5403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–</w:t>
            </w:r>
          </w:p>
        </w:tc>
      </w:tr>
      <w:tr w:rsidR="00EB1853" w14:paraId="100A5E35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F137A4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07D78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240</w:t>
            </w:r>
          </w:p>
        </w:tc>
      </w:tr>
      <w:tr w:rsidR="00EB1853" w14:paraId="470901D1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CCC329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7E6AA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2</w:t>
            </w:r>
          </w:p>
        </w:tc>
      </w:tr>
      <w:tr w:rsidR="00EB1853" w14:paraId="50E2E2C7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784A5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87FFD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–</w:t>
            </w:r>
          </w:p>
        </w:tc>
      </w:tr>
      <w:tr w:rsidR="00EB1853" w14:paraId="3055229B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22CC47" w14:textId="77777777" w:rsidR="00EB1853" w:rsidRDefault="00EB185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38D6A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242</w:t>
            </w:r>
          </w:p>
        </w:tc>
      </w:tr>
      <w:tr w:rsidR="00EB1853" w14:paraId="423232B3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1D5AF7" w14:textId="77777777" w:rsidR="00EB1853" w:rsidRDefault="00EB185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79A95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254</w:t>
            </w:r>
          </w:p>
        </w:tc>
      </w:tr>
      <w:tr w:rsidR="00EB1853" w14:paraId="6A565806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FDE83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80721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10</w:t>
            </w:r>
          </w:p>
        </w:tc>
      </w:tr>
      <w:tr w:rsidR="00EB1853" w14:paraId="133390FD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BD29F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BDB93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10 + 240</w:t>
            </w:r>
          </w:p>
        </w:tc>
      </w:tr>
      <w:tr w:rsidR="00EB1853" w14:paraId="723DC56B" w14:textId="77777777" w:rsidTr="00EB185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DF3AE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A35C7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 xml:space="preserve">10 </w:t>
            </w:r>
          </w:p>
        </w:tc>
      </w:tr>
    </w:tbl>
    <w:p w14:paraId="46CB8791" w14:textId="77777777" w:rsidR="00EB1853" w:rsidRDefault="00EB1853" w:rsidP="00EB1853">
      <w:pPr>
        <w:shd w:val="clear" w:color="auto" w:fill="FFFFFF"/>
        <w:ind w:firstLine="720"/>
        <w:jc w:val="both"/>
      </w:pPr>
    </w:p>
    <w:p w14:paraId="091C9C85" w14:textId="77777777" w:rsidR="00EB1853" w:rsidRDefault="00EB1853" w:rsidP="00EB1853">
      <w:pPr>
        <w:shd w:val="clear" w:color="auto" w:fill="FFFFFF"/>
        <w:jc w:val="both"/>
      </w:pPr>
    </w:p>
    <w:p w14:paraId="29AD61CD" w14:textId="77777777" w:rsidR="00EB1853" w:rsidRDefault="00EB1853" w:rsidP="00EB1853">
      <w:pPr>
        <w:shd w:val="clear" w:color="auto" w:fill="FFFFFF"/>
        <w:jc w:val="both"/>
      </w:pPr>
    </w:p>
    <w:p w14:paraId="7B8DB3E2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063AF112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3EFEB5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E1DF3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     Dyrektor Instytutu:</w:t>
      </w:r>
    </w:p>
    <w:p w14:paraId="258FD5F6" w14:textId="5C6A51EA" w:rsidR="00EB1853" w:rsidRDefault="00C70183" w:rsidP="00EB185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bCs/>
          <w:kern w:val="2"/>
          <w:sz w:val="24"/>
          <w:szCs w:val="24"/>
        </w:rPr>
        <w:t>Dr hab. Stanisław Stępień prof. PANS</w:t>
      </w:r>
      <w:r w:rsidR="002531B5"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2531B5"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2531B5">
        <w:rPr>
          <w:rFonts w:ascii="Times New Roman" w:hAnsi="Times New Roman" w:cs="Calibri"/>
          <w:bCs/>
          <w:kern w:val="2"/>
          <w:sz w:val="24"/>
          <w:szCs w:val="24"/>
        </w:rPr>
        <w:tab/>
      </w:r>
      <w:r>
        <w:rPr>
          <w:rFonts w:ascii="Times New Roman" w:hAnsi="Times New Roman" w:cs="Calibri"/>
          <w:bCs/>
          <w:kern w:val="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 Andrzej Kawecki</w:t>
      </w:r>
    </w:p>
    <w:p w14:paraId="3A716C03" w14:textId="76009F17" w:rsidR="00EB1853" w:rsidRDefault="00EB1853" w:rsidP="002531B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C496FFB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859AF33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3A30826" w14:textId="16699C8E" w:rsidR="00EB1853" w:rsidRDefault="00EB1853" w:rsidP="00EB1853">
      <w:r>
        <w:rPr>
          <w:rFonts w:ascii="Times New Roman" w:hAnsi="Times New Roman" w:cs="Times New Roman"/>
          <w:sz w:val="24"/>
          <w:szCs w:val="24"/>
        </w:rPr>
        <w:t>Przemyśl, dnia 30 września 202</w:t>
      </w:r>
      <w:r w:rsidR="00C701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07C84BA" w14:textId="77777777" w:rsidR="00EB1853" w:rsidRDefault="00EB1853" w:rsidP="00EB1853"/>
    <w:sectPr w:rsidR="00EB1853" w:rsidSect="00A07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48E1" w14:textId="77777777" w:rsidR="006D67A3" w:rsidRDefault="006D67A3">
      <w:r>
        <w:separator/>
      </w:r>
    </w:p>
  </w:endnote>
  <w:endnote w:type="continuationSeparator" w:id="0">
    <w:p w14:paraId="16153BAF" w14:textId="77777777" w:rsidR="006D67A3" w:rsidRDefault="006D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1337" w14:textId="77777777" w:rsidR="00A071FA" w:rsidRDefault="00A071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961360"/>
      <w:docPartObj>
        <w:docPartGallery w:val="Page Numbers (Bottom of Page)"/>
        <w:docPartUnique/>
      </w:docPartObj>
    </w:sdtPr>
    <w:sdtContent>
      <w:p w14:paraId="1878E822" w14:textId="77777777" w:rsidR="00A071FA" w:rsidRDefault="005C08DF">
        <w:pPr>
          <w:pStyle w:val="Stopka"/>
          <w:jc w:val="right"/>
        </w:pPr>
        <w:r>
          <w:fldChar w:fldCharType="begin"/>
        </w:r>
        <w:r w:rsidR="00CA4BA6">
          <w:instrText>PAGE   \* MERGEFORMAT</w:instrText>
        </w:r>
        <w:r>
          <w:fldChar w:fldCharType="separate"/>
        </w:r>
        <w:r w:rsidR="002219B0">
          <w:rPr>
            <w:noProof/>
          </w:rPr>
          <w:t>6</w:t>
        </w:r>
        <w:r>
          <w:fldChar w:fldCharType="end"/>
        </w:r>
      </w:p>
    </w:sdtContent>
  </w:sdt>
  <w:p w14:paraId="716E103A" w14:textId="77777777" w:rsidR="00A071FA" w:rsidRDefault="00A071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3CFE" w14:textId="77777777" w:rsidR="00A071FA" w:rsidRDefault="00A07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C6C3" w14:textId="77777777" w:rsidR="006D67A3" w:rsidRDefault="006D67A3">
      <w:r>
        <w:separator/>
      </w:r>
    </w:p>
  </w:footnote>
  <w:footnote w:type="continuationSeparator" w:id="0">
    <w:p w14:paraId="18B87D33" w14:textId="77777777" w:rsidR="006D67A3" w:rsidRDefault="006D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0FA1" w14:textId="77777777" w:rsidR="00A071FA" w:rsidRDefault="00A071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7109" w14:textId="77777777" w:rsidR="00A071FA" w:rsidRDefault="00A071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C7B9" w14:textId="77777777" w:rsidR="00A071FA" w:rsidRDefault="00A071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316034004">
    <w:abstractNumId w:val="0"/>
  </w:num>
  <w:num w:numId="2" w16cid:durableId="31221906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ACA"/>
    <w:rsid w:val="0001426D"/>
    <w:rsid w:val="00045477"/>
    <w:rsid w:val="00053914"/>
    <w:rsid w:val="00056398"/>
    <w:rsid w:val="00085E62"/>
    <w:rsid w:val="000923F3"/>
    <w:rsid w:val="000957A8"/>
    <w:rsid w:val="000A38D6"/>
    <w:rsid w:val="000A65D1"/>
    <w:rsid w:val="000C2D4B"/>
    <w:rsid w:val="000D21C7"/>
    <w:rsid w:val="00126F68"/>
    <w:rsid w:val="00162C6C"/>
    <w:rsid w:val="00176ACA"/>
    <w:rsid w:val="001925CD"/>
    <w:rsid w:val="00194395"/>
    <w:rsid w:val="001B17C6"/>
    <w:rsid w:val="001C49F6"/>
    <w:rsid w:val="001E6CEC"/>
    <w:rsid w:val="001F036C"/>
    <w:rsid w:val="00206FCD"/>
    <w:rsid w:val="00207DD5"/>
    <w:rsid w:val="002219B0"/>
    <w:rsid w:val="002358A6"/>
    <w:rsid w:val="00235A05"/>
    <w:rsid w:val="00240688"/>
    <w:rsid w:val="002531B5"/>
    <w:rsid w:val="0025557F"/>
    <w:rsid w:val="00280245"/>
    <w:rsid w:val="002958A7"/>
    <w:rsid w:val="002B7A5E"/>
    <w:rsid w:val="002C0F9D"/>
    <w:rsid w:val="002C60F4"/>
    <w:rsid w:val="002E0F02"/>
    <w:rsid w:val="002F04A2"/>
    <w:rsid w:val="003358E5"/>
    <w:rsid w:val="00335B13"/>
    <w:rsid w:val="00344B1B"/>
    <w:rsid w:val="00352260"/>
    <w:rsid w:val="00385572"/>
    <w:rsid w:val="003950C8"/>
    <w:rsid w:val="003C17DB"/>
    <w:rsid w:val="003C1C70"/>
    <w:rsid w:val="003C7CE3"/>
    <w:rsid w:val="003F0130"/>
    <w:rsid w:val="00413A46"/>
    <w:rsid w:val="00423D76"/>
    <w:rsid w:val="00425722"/>
    <w:rsid w:val="00431B3C"/>
    <w:rsid w:val="00441FD2"/>
    <w:rsid w:val="00445015"/>
    <w:rsid w:val="004677D2"/>
    <w:rsid w:val="00476FB0"/>
    <w:rsid w:val="004802B8"/>
    <w:rsid w:val="004B10B5"/>
    <w:rsid w:val="004D2B46"/>
    <w:rsid w:val="00502BE9"/>
    <w:rsid w:val="005862D3"/>
    <w:rsid w:val="005A6290"/>
    <w:rsid w:val="005B0725"/>
    <w:rsid w:val="005C08DF"/>
    <w:rsid w:val="005C7FAD"/>
    <w:rsid w:val="005E236B"/>
    <w:rsid w:val="006474E7"/>
    <w:rsid w:val="006621B2"/>
    <w:rsid w:val="00683955"/>
    <w:rsid w:val="00691D9E"/>
    <w:rsid w:val="006979F4"/>
    <w:rsid w:val="006A02A1"/>
    <w:rsid w:val="006D67A3"/>
    <w:rsid w:val="006E69C7"/>
    <w:rsid w:val="006F20E2"/>
    <w:rsid w:val="006F2BED"/>
    <w:rsid w:val="00706480"/>
    <w:rsid w:val="007265DB"/>
    <w:rsid w:val="007300B9"/>
    <w:rsid w:val="00743E7D"/>
    <w:rsid w:val="007608FC"/>
    <w:rsid w:val="00777094"/>
    <w:rsid w:val="007B5D2A"/>
    <w:rsid w:val="007C3B99"/>
    <w:rsid w:val="007E454E"/>
    <w:rsid w:val="007E4A86"/>
    <w:rsid w:val="0081209C"/>
    <w:rsid w:val="00816377"/>
    <w:rsid w:val="008335BD"/>
    <w:rsid w:val="008468BE"/>
    <w:rsid w:val="00850C7F"/>
    <w:rsid w:val="008550F2"/>
    <w:rsid w:val="00871FA5"/>
    <w:rsid w:val="00883432"/>
    <w:rsid w:val="0088577D"/>
    <w:rsid w:val="0091219C"/>
    <w:rsid w:val="00943789"/>
    <w:rsid w:val="00985453"/>
    <w:rsid w:val="0099490F"/>
    <w:rsid w:val="009A5D73"/>
    <w:rsid w:val="009D2F91"/>
    <w:rsid w:val="009F69AF"/>
    <w:rsid w:val="00A071FA"/>
    <w:rsid w:val="00A16A01"/>
    <w:rsid w:val="00A301C6"/>
    <w:rsid w:val="00A55D9B"/>
    <w:rsid w:val="00A66F6D"/>
    <w:rsid w:val="00A970BF"/>
    <w:rsid w:val="00AD336A"/>
    <w:rsid w:val="00B0229C"/>
    <w:rsid w:val="00B05E7D"/>
    <w:rsid w:val="00B3494C"/>
    <w:rsid w:val="00B40527"/>
    <w:rsid w:val="00BB7271"/>
    <w:rsid w:val="00BD607C"/>
    <w:rsid w:val="00BE39C7"/>
    <w:rsid w:val="00BE7C3A"/>
    <w:rsid w:val="00BF08BF"/>
    <w:rsid w:val="00C0216B"/>
    <w:rsid w:val="00C270E4"/>
    <w:rsid w:val="00C3141F"/>
    <w:rsid w:val="00C433A5"/>
    <w:rsid w:val="00C433D4"/>
    <w:rsid w:val="00C471BD"/>
    <w:rsid w:val="00C70183"/>
    <w:rsid w:val="00CA4BA6"/>
    <w:rsid w:val="00CB3872"/>
    <w:rsid w:val="00CB4520"/>
    <w:rsid w:val="00CC0CF6"/>
    <w:rsid w:val="00CC0EC0"/>
    <w:rsid w:val="00CC5301"/>
    <w:rsid w:val="00CC7C08"/>
    <w:rsid w:val="00D21990"/>
    <w:rsid w:val="00D34547"/>
    <w:rsid w:val="00DA112D"/>
    <w:rsid w:val="00DA5CC3"/>
    <w:rsid w:val="00DE7610"/>
    <w:rsid w:val="00DE770E"/>
    <w:rsid w:val="00E004C0"/>
    <w:rsid w:val="00E04E72"/>
    <w:rsid w:val="00E2142E"/>
    <w:rsid w:val="00E45AD6"/>
    <w:rsid w:val="00E45B6E"/>
    <w:rsid w:val="00E85C89"/>
    <w:rsid w:val="00E85CE5"/>
    <w:rsid w:val="00EB1853"/>
    <w:rsid w:val="00ED14EF"/>
    <w:rsid w:val="00EE0AB7"/>
    <w:rsid w:val="00F44950"/>
    <w:rsid w:val="00F511EA"/>
    <w:rsid w:val="00F53C80"/>
    <w:rsid w:val="00F66824"/>
    <w:rsid w:val="00F87C6F"/>
    <w:rsid w:val="00F921D7"/>
    <w:rsid w:val="00F93123"/>
    <w:rsid w:val="00F97E04"/>
    <w:rsid w:val="00FA08A5"/>
    <w:rsid w:val="00FB5CAF"/>
    <w:rsid w:val="00FC19C1"/>
    <w:rsid w:val="00FD7A55"/>
    <w:rsid w:val="00FD7A58"/>
    <w:rsid w:val="00FE399B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1560"/>
  <w15:docId w15:val="{596D813C-24BB-4DDB-BED3-5D5D2752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ACA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paragraph" w:styleId="Nagwek">
    <w:name w:val="header"/>
    <w:basedOn w:val="Normalny"/>
    <w:link w:val="NagwekZnak"/>
    <w:uiPriority w:val="99"/>
    <w:unhideWhenUsed/>
    <w:rsid w:val="00176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ACA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6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ACA"/>
    <w:rPr>
      <w:rFonts w:ascii="Arial" w:eastAsia="Times New Roman" w:hAnsi="Arial" w:cs="Arial"/>
      <w:lang w:eastAsia="ar-SA"/>
    </w:rPr>
  </w:style>
  <w:style w:type="character" w:customStyle="1" w:styleId="plainlinks">
    <w:name w:val="plainlinks"/>
    <w:basedOn w:val="Domylnaczcionkaakapitu"/>
    <w:rsid w:val="00F97E04"/>
  </w:style>
  <w:style w:type="character" w:styleId="Hipercze">
    <w:name w:val="Hyperlink"/>
    <w:basedOn w:val="Domylnaczcionkaakapitu"/>
    <w:uiPriority w:val="99"/>
    <w:unhideWhenUsed/>
    <w:rsid w:val="00F97E04"/>
    <w:rPr>
      <w:color w:val="0000FF"/>
      <w:u w:val="single"/>
    </w:rPr>
  </w:style>
  <w:style w:type="character" w:customStyle="1" w:styleId="citation">
    <w:name w:val="citation"/>
    <w:basedOn w:val="Domylnaczcionkaakapitu"/>
    <w:rsid w:val="00F5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Elżbieta Dybek</cp:lastModifiedBy>
  <cp:revision>29</cp:revision>
  <dcterms:created xsi:type="dcterms:W3CDTF">2019-08-03T15:54:00Z</dcterms:created>
  <dcterms:modified xsi:type="dcterms:W3CDTF">2022-10-19T12:22:00Z</dcterms:modified>
</cp:coreProperties>
</file>