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2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865D476" w14:textId="77777777" w:rsidR="00CF514C" w:rsidRPr="00CF514C" w:rsidRDefault="00CF514C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1594825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7D5A1F45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CF514C" w14:paraId="59A6C86A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9314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273A" w14:textId="452D37C4" w:rsidR="000F0A27" w:rsidRPr="00CF514C" w:rsidRDefault="004E161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RPr="00CF514C" w14:paraId="3AC6072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7D85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08C" w14:textId="77777777" w:rsidR="000F0A27" w:rsidRPr="00CF514C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F514C" w14:paraId="55A6124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BD48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F514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69F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F514C" w14:paraId="19A657AF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57C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30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F514C" w14:paraId="1CCA989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A5E0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38E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F514C" w14:paraId="6C3B79CD" w14:textId="77777777" w:rsidTr="00F71C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BC8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12C" w14:textId="77777777" w:rsidR="000F0A27" w:rsidRPr="00CF514C" w:rsidRDefault="00987C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Życie codzienne żołnierzy.</w:t>
            </w:r>
          </w:p>
        </w:tc>
      </w:tr>
      <w:tr w:rsidR="000F0A27" w:rsidRPr="00CF514C" w14:paraId="7D5E7001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9EF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0F2" w14:textId="77777777" w:rsidR="000F0A27" w:rsidRPr="00CF514C" w:rsidRDefault="008E69F3" w:rsidP="00CF514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KW 0</w:t>
            </w:r>
            <w:r w:rsid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 </w:t>
            </w: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RPr="00CF514C" w14:paraId="6C8247B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CA21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1FE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zajęcia: kształcenia kierunkowego 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do wyboru 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(zkk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F514C" w14:paraId="55F66A03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1CAA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7B1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fakultatywny</w:t>
            </w:r>
          </w:p>
        </w:tc>
      </w:tr>
      <w:tr w:rsidR="000F0A27" w:rsidRPr="00CF514C" w14:paraId="7CE0633F" w14:textId="77777777" w:rsidTr="00CF514C">
        <w:trPr>
          <w:trHeight w:val="4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DFB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352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206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I</w:t>
            </w:r>
            <w:r w:rsidR="00CF514C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V</w:t>
            </w:r>
          </w:p>
        </w:tc>
      </w:tr>
      <w:tr w:rsidR="000F0A27" w:rsidRPr="00CF514C" w14:paraId="59E3242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63BE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539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F514C" w14:paraId="31A0E53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7A2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0F47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0286DF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5C2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36B0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Fac </w:t>
            </w:r>
            <w:r w:rsidR="000F0A27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F514C" w14:paraId="4FE6279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10D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F935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4B8958B5" w14:textId="77777777" w:rsidR="000F0A27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14:paraId="6F1CE42E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F514C" w14:paraId="43150D60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9D0A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6ADE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106B7F26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6A3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2DAEC6AD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9BD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564E408B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075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429A3FB8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53E1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261DB701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7A27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F514C" w14:paraId="61B7EE2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23C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E0C6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08F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8B74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CE28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DFC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F1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3824DC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EAEBD4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6B661109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1 - student nabywa wiedzę z zakresu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obyczajowości wojskowej 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oraz sposoby </w:t>
      </w:r>
      <w:r w:rsidRPr="00CF514C">
        <w:rPr>
          <w:rFonts w:ascii="Times New Roman" w:hAnsi="Times New Roman" w:cs="Times New Roman"/>
          <w:sz w:val="24"/>
          <w:szCs w:val="24"/>
        </w:rPr>
        <w:t>jej praktycznego zastosowania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w popularyzacji wiedzy historycznej</w:t>
      </w:r>
      <w:r w:rsidRPr="00CF514C">
        <w:rPr>
          <w:rFonts w:ascii="Times New Roman" w:hAnsi="Times New Roman" w:cs="Times New Roman"/>
          <w:sz w:val="24"/>
          <w:szCs w:val="24"/>
        </w:rPr>
        <w:t>;</w:t>
      </w:r>
    </w:p>
    <w:p w14:paraId="45A86B1F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92270FB" w14:textId="77777777" w:rsidR="00F71CBC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2 - student potrafi opisa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ć główne etapy rozwoju </w:t>
      </w:r>
      <w:r w:rsidR="00A20603">
        <w:rPr>
          <w:rFonts w:ascii="Times New Roman" w:hAnsi="Times New Roman" w:cs="Times New Roman"/>
          <w:sz w:val="24"/>
          <w:szCs w:val="24"/>
        </w:rPr>
        <w:t>i cechy charakterystyczne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rozwoju obyczajowości wojskowej</w:t>
      </w:r>
      <w:r w:rsidR="0095265A" w:rsidRPr="00CF514C">
        <w:rPr>
          <w:rFonts w:ascii="Times New Roman" w:hAnsi="Times New Roman" w:cs="Times New Roman"/>
          <w:sz w:val="24"/>
          <w:szCs w:val="24"/>
        </w:rPr>
        <w:t>, życia codziennego wojska</w:t>
      </w:r>
      <w:r w:rsidR="00A20603">
        <w:rPr>
          <w:rFonts w:ascii="Times New Roman" w:hAnsi="Times New Roman" w:cs="Times New Roman"/>
          <w:sz w:val="24"/>
          <w:szCs w:val="24"/>
        </w:rPr>
        <w:t xml:space="preserve"> i porównać je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w poszczególnych okresach historycznych</w:t>
      </w:r>
    </w:p>
    <w:p w14:paraId="69553C86" w14:textId="77777777" w:rsidR="00A325BA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C 3 - student zdobywa umiejętności formułowania i analizowania problemów badawczych </w:t>
      </w:r>
      <w:r w:rsidR="00CF514C" w:rsidRPr="00CF514C">
        <w:rPr>
          <w:rFonts w:ascii="Times New Roman" w:hAnsi="Times New Roman" w:cs="Times New Roman"/>
          <w:sz w:val="24"/>
          <w:szCs w:val="24"/>
        </w:rPr>
        <w:br/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71CBC" w:rsidRPr="00CF514C">
        <w:rPr>
          <w:rFonts w:ascii="Times New Roman" w:hAnsi="Times New Roman" w:cs="Times New Roman"/>
          <w:sz w:val="24"/>
          <w:szCs w:val="24"/>
        </w:rPr>
        <w:t>historii obyczajowości wojskowej</w:t>
      </w:r>
      <w:r w:rsidR="008E69F3" w:rsidRPr="00CF514C">
        <w:rPr>
          <w:rFonts w:ascii="Times New Roman" w:hAnsi="Times New Roman" w:cs="Times New Roman"/>
          <w:sz w:val="24"/>
          <w:szCs w:val="24"/>
        </w:rPr>
        <w:t>.</w:t>
      </w:r>
      <w:r w:rsidR="00A325BA"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FFDDBD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5535" w14:textId="77777777" w:rsidR="00CF514C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0FD398EA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E0780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Znajomość historii starożytnej w zakresie szkoły średniej,</w:t>
      </w:r>
      <w:r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27FB6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2F3A2429" w14:textId="77777777" w:rsidR="00A325BA" w:rsidRDefault="003A6518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z </w:t>
      </w:r>
      <w:r w:rsidR="0095265A" w:rsidRPr="00CF514C">
        <w:rPr>
          <w:rFonts w:ascii="Times New Roman" w:hAnsi="Times New Roman" w:cs="Times New Roman"/>
          <w:sz w:val="24"/>
          <w:szCs w:val="24"/>
        </w:rPr>
        <w:t>historii wojen i kultury.</w:t>
      </w:r>
    </w:p>
    <w:p w14:paraId="648A17D4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C0FF2D" w14:textId="77777777" w:rsidR="000F0A27" w:rsidRPr="00CF514C" w:rsidRDefault="000F0A27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F514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CF514C" w14:paraId="09E322B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2F0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C70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734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C5143" w:rsidRPr="00CF514C" w14:paraId="7E1F6AC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A71B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A99A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36E9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CF514C" w14:paraId="341765C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12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562C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zrozumieniu zjawiska wojny i konfliktów militarnych;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E66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CF514C" w14:paraId="0758C39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4A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8EDE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2F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CF514C" w14:paraId="5AE8C0F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2D2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2A72" w14:textId="77777777" w:rsidR="002C5143" w:rsidRPr="005024FD" w:rsidRDefault="00A20603" w:rsidP="00A2060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przygotować pracę zaliczeniową rozbudowaną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412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CF514C" w14:paraId="319C89B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C69A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CEBF" w14:textId="77777777" w:rsidR="002C5143" w:rsidRPr="005024FD" w:rsidRDefault="002C514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5632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CF514C" w14:paraId="3B1B3400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0B3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3A97" w14:textId="77777777" w:rsidR="002C5143" w:rsidRPr="005024FD" w:rsidRDefault="00A20603" w:rsidP="005024F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historii wojskowości w badaniu przeszłości oraz ma świadomość wpływu zjawisk historycznych na życie społeczne i gospodarcze państwa i jego obywateli obecnie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90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DA6B34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38650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188031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9EBBC35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A02D3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CF514C" w14:paraId="61AA162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BF3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6C7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DAE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CF514C" w14:paraId="4E7C9F2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87EB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396" w14:textId="77777777" w:rsidR="000F0A27" w:rsidRPr="00CF514C" w:rsidRDefault="00967EEF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Żołnierz i jego powinności w systemach wychowawczych na przykładzie armii asyryjskiej, ateńskiej, spartańskiej macedońskiej i rzymskiej.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ECF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12CD9B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B7EC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BE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żołnierza starożytnej armii.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45C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99D98E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E7D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34F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Epoka konnych barbarzyńców.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5F5F" w14:textId="77777777" w:rsidR="000F0A27" w:rsidRPr="00CF514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32CAAF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A425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EB32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Średniowieczne wojny i ich żołnierze. Ethos rycerski i wojny średniowiecza.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A9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5AF513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73F7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80F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Daj nam Boże sto lata wojny. Żołnierz zaciężny. Epoka </w:t>
            </w:r>
            <w:r w:rsidR="00F92EFB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zawodowej armii.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E4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064B312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224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B9E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Masa na polu bitwy i w obozie. Powstanie esprit de corps na przykładzie armii napoleońskiej i armii Królestwa Polskiego w l. 11815-1830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639C" w14:textId="77777777" w:rsidR="000F0A27" w:rsidRPr="00CF514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1D5F3AC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E0E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1247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Rycerz, szlachcic, Sarmata</w:t>
            </w:r>
            <w:r w:rsidR="00142BF2" w:rsidRPr="00CF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Obyczajowość wojenna XVI-XVIII w. w Rzeczypospolitej.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FA26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ED5F2D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B0BF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CF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8D45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wojska 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4989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CF514C" w14:paraId="14EDE3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4B4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359D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8D92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52DED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F87E06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F514C" w14:paraId="07336D44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9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Symbol 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7DB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Forma weryfikacji</w:t>
            </w:r>
          </w:p>
        </w:tc>
      </w:tr>
      <w:tr w:rsidR="000F0A27" w:rsidRPr="00CF514C" w14:paraId="278268E2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869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4F1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EA3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170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03B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8EC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353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C07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F514C" w14:paraId="17A6EE6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68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1B7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FAF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12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5AB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03F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E5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7094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659A360" w14:textId="77777777" w:rsidR="00CF514C" w:rsidRPr="00F005BF" w:rsidRDefault="00CF514C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zaliczenie </w:t>
            </w:r>
            <w:r w:rsidR="003016B4"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ustne</w:t>
            </w:r>
          </w:p>
          <w:p w14:paraId="47DD80E7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5E5F40A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4F5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99D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79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7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004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50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A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3846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34AC140" w14:textId="77777777" w:rsidR="003016B4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75E49CC6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0E867CD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2AA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218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489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3E5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658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D90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F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44EF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CF35812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7ACD8C0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FBF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531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F50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70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594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F61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BF2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33D9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99E407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007DF25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C35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339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61E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8F5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C2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E7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79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7619" w14:textId="77777777" w:rsidR="000F0A27" w:rsidRPr="00F005BF" w:rsidRDefault="000F0A27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574EF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CF514C" w14:paraId="33C9EC7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B072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F223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D4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9C50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7005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4A2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A2CC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F04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2D1D4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48059E1" w14:textId="77777777" w:rsidR="0077350A" w:rsidRPr="00CF514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2B04FABC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CF514C" w14:paraId="7495A32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CA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1FA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F514C" w14:paraId="70F6166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78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3DCA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2BC5FA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23456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F514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152AB5BF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28B29B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FCD3131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CF514C" w14:paraId="7A7318D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67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220" w14:textId="77777777" w:rsidR="000F0A27" w:rsidRPr="00CF514C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3016B4" w:rsidRPr="00CF514C" w14:paraId="0BE0FED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549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614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Aktywność na zajęciach</w:t>
            </w:r>
          </w:p>
        </w:tc>
      </w:tr>
      <w:tr w:rsidR="006E5965" w:rsidRPr="00CF514C" w14:paraId="15946C0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AB29" w14:textId="77777777" w:rsidR="006E5965" w:rsidRPr="00CF514C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AD1" w14:textId="77777777" w:rsidR="006E5965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  <w:tr w:rsidR="000F0A27" w:rsidRPr="00CF514C" w14:paraId="0B63E21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8FB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F5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1E5572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4CAED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CF514C" w14:paraId="159533DA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6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DD01" w14:textId="77777777" w:rsidR="000F0A27" w:rsidRPr="00CF514C" w:rsidRDefault="000F0A27" w:rsidP="00301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F1-F4</w:t>
            </w:r>
          </w:p>
        </w:tc>
      </w:tr>
    </w:tbl>
    <w:p w14:paraId="17F2E66C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7E87DD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2EFFD3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1939FE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D26DF5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D1420C" w14:textId="77777777" w:rsidR="003016B4" w:rsidRPr="00CF514C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DF8B5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1CF27A2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F514C" w14:paraId="1DCFA0C9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44FE5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Sym</w:t>
            </w:r>
          </w:p>
          <w:p w14:paraId="7ADD1C3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BCC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104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522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FD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50E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F514C" w14:paraId="41C0A5E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03F4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689C85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161D" w14:textId="77777777" w:rsidR="000F0A27" w:rsidRPr="00F005BF" w:rsidRDefault="002800BD" w:rsidP="00F92EF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</w:t>
            </w:r>
            <w:r w:rsidR="00142BF2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graficzną z historii </w:t>
            </w:r>
            <w:r w:rsidR="00F92EFB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wojskowości w poszczególnych epokach.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Zna na podstawowym poziomie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z historii życia codziennego wojska w poszczególnych epokach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2F54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wojskowości w poszczególnych epokach. Zna na podstawowym poziomie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65B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9DC7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historii wojskowości w poszczególnych epokach. Zna najważniejsze postacie, pojęcia i wydarzenia z historii życia codziennego wojska w poszczególnych epokach. Potrafi ją rozwinąć w wybranych płaszczyznach: militarnej, obyczajowej, logistycznej.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CAA3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 Potrafi ją rozwinąć we wszystkich płaszczyznach: militarnej, obyczajowej, logistycznej.</w:t>
            </w:r>
          </w:p>
        </w:tc>
      </w:tr>
      <w:tr w:rsidR="000F0A27" w:rsidRPr="00CF514C" w14:paraId="6A80CAB2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9531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14:paraId="02CD3F76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1708505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9FA2" w14:textId="77777777" w:rsidR="000F0A27" w:rsidRPr="00F005B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BE6" w14:textId="77777777" w:rsidR="000F0A27" w:rsidRPr="00F005B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DC6C" w14:textId="77777777" w:rsidR="000F0A27" w:rsidRPr="00F005B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FB37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610B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CF514C" w14:paraId="6A4C2F2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F77D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42DF54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0CC0114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36AC" w14:textId="77777777" w:rsidR="000F0A27" w:rsidRPr="00F005BF" w:rsidRDefault="00D4332C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podstawowe aspekty wpływające na kształtowanie się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48D1" w14:textId="77777777" w:rsidR="000F0A27" w:rsidRPr="00F005BF" w:rsidRDefault="00DD21A6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35B8" w14:textId="77777777" w:rsidR="000F0A27" w:rsidRPr="00F005BF" w:rsidRDefault="00DD21A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</w:t>
            </w:r>
            <w:r w:rsidR="00CF6F35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Szanuje tradycje wojskową i jej obyczajowość.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ABBD" w14:textId="77777777" w:rsidR="000F0A27" w:rsidRPr="00F005BF" w:rsidRDefault="00CF6F35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 Chce i potrafi propagować wartości wynikające z esprit de corps wojska na przestrzeni dziejów.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3E9D" w14:textId="77777777" w:rsidR="00CF6F35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siły sił zbrojnych państwa, w tym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</w:t>
            </w:r>
          </w:p>
          <w:p w14:paraId="7014D56A" w14:textId="77777777" w:rsidR="000F0A27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Chce i potrafi propagować wartości wynikające z esprit de corps wojska na przestrzeni dziejów.   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14:paraId="07BAD24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229E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CF514C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3C2B507D" w14:textId="77777777" w:rsidR="001B6948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64BB9D61" w14:textId="77777777" w:rsidR="00172315" w:rsidRPr="00CF514C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Creveld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0C918781" w14:textId="77777777" w:rsidR="00C76634" w:rsidRPr="00CF514C" w:rsidRDefault="00172315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sz w:val="24"/>
          <w:szCs w:val="24"/>
        </w:rPr>
        <w:t>, red. G. Parker,  Książka i Wiedza 2008.</w:t>
      </w:r>
    </w:p>
    <w:p w14:paraId="46081D9B" w14:textId="77777777" w:rsidR="0095265A" w:rsidRPr="00CF514C" w:rsidRDefault="0095265A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Karwin J., Poniatowski E., Rutkowski S., Z dziejów wychowania wojskowego w Polsce, t. 1, Warszawa 1969.</w:t>
      </w:r>
    </w:p>
    <w:p w14:paraId="4064908F" w14:textId="77777777" w:rsidR="00B34D23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CF514C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6D0AA233" w14:textId="77777777" w:rsidR="00C76634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CF514C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Londyn 1992.</w:t>
      </w:r>
    </w:p>
    <w:p w14:paraId="4BFD8014" w14:textId="77777777" w:rsidR="001B6948" w:rsidRPr="00CF514C" w:rsidRDefault="00C76634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Rycerze średniowiecznej Europy łacińskiej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2002.  </w:t>
      </w:r>
    </w:p>
    <w:p w14:paraId="57275B5A" w14:textId="77777777" w:rsidR="0095265A" w:rsidRPr="00CF514C" w:rsidRDefault="0095265A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Życie codzienne oficerów Drugiej Rzeczypospolitej, </w:t>
      </w:r>
      <w:r w:rsidRPr="00CF514C">
        <w:rPr>
          <w:rFonts w:ascii="Times New Roman" w:hAnsi="Times New Roman" w:cs="Times New Roman"/>
          <w:sz w:val="24"/>
          <w:szCs w:val="24"/>
        </w:rPr>
        <w:t>Warszawa 1992.</w:t>
      </w:r>
    </w:p>
    <w:p w14:paraId="1BE86E9A" w14:textId="77777777" w:rsidR="00C76634" w:rsidRPr="00CF514C" w:rsidRDefault="001B6948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t.1, </w:t>
      </w:r>
      <w:r w:rsidR="0095265A" w:rsidRPr="00CF514C">
        <w:rPr>
          <w:rFonts w:ascii="Times New Roman" w:hAnsi="Times New Roman" w:cs="Times New Roman"/>
          <w:color w:val="252525"/>
          <w:sz w:val="24"/>
          <w:szCs w:val="24"/>
        </w:rPr>
        <w:t>-3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Warszawa 1958. </w:t>
      </w:r>
    </w:p>
    <w:p w14:paraId="3EE7DACB" w14:textId="77777777" w:rsidR="00546B42" w:rsidRPr="00CF514C" w:rsidRDefault="00546B42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Srogosz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Życie codzienne żołnierzy armii koronnej i litewskiej w XVII wieku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Oświęcim 2018. </w:t>
      </w:r>
    </w:p>
    <w:p w14:paraId="5FC17735" w14:textId="77777777" w:rsidR="00172315" w:rsidRPr="00CF514C" w:rsidRDefault="001B6948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Sikorski J.,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CF514C">
        <w:rPr>
          <w:rFonts w:ascii="Times New Roman" w:hAnsi="Times New Roman" w:cs="Times New Roman"/>
          <w:sz w:val="24"/>
          <w:szCs w:val="24"/>
        </w:rPr>
        <w:t>Warszawa 1975.</w:t>
      </w:r>
    </w:p>
    <w:p w14:paraId="1C0727D0" w14:textId="77777777" w:rsidR="00C76634" w:rsidRPr="00CF514C" w:rsidRDefault="00C76634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Żukowski R.,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Rycerstwo polskie X-XV w</w:t>
      </w:r>
      <w:r w:rsidRPr="00CF514C">
        <w:rPr>
          <w:rFonts w:ascii="Times New Roman" w:hAnsi="Times New Roman" w:cs="Times New Roman"/>
          <w:sz w:val="24"/>
          <w:szCs w:val="24"/>
        </w:rPr>
        <w:t xml:space="preserve">., Warszawa 1999. </w:t>
      </w:r>
    </w:p>
    <w:p w14:paraId="598F1E31" w14:textId="77777777" w:rsidR="00B34D23" w:rsidRPr="00CF514C" w:rsidRDefault="00B34D23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14:paraId="62863084" w14:textId="77777777" w:rsidR="00C76634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51001550" w14:textId="77777777" w:rsidR="00B34D23" w:rsidRPr="00CF514C" w:rsidRDefault="00B34D23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</w:p>
    <w:p w14:paraId="0B3E845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Barber R.,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Rycerstwo i zakony rycerskie. Status, turnieje, rycerstwo na polu bitwy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2012.</w:t>
      </w:r>
    </w:p>
    <w:p w14:paraId="7867D51E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Bieniak J.,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4267E61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Bogacki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Broń wojsk polskich w okresie średniowiecza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., Replika 2009.</w:t>
      </w:r>
    </w:p>
    <w:p w14:paraId="26F30CD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Ginter K.,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5540AA69" w14:textId="77777777" w:rsidR="0095265A" w:rsidRPr="00CF514C" w:rsidRDefault="0095265A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Graczkowski A., </w:t>
      </w:r>
      <w:r w:rsidRPr="00CF514C">
        <w:rPr>
          <w:rFonts w:ascii="Times New Roman" w:hAnsi="Times New Roman" w:cs="Times New Roman"/>
          <w:i/>
          <w:sz w:val="24"/>
          <w:szCs w:val="24"/>
        </w:rPr>
        <w:t>Armia rzymska w okresie schyłku republiki</w:t>
      </w:r>
      <w:r w:rsidR="00546B42" w:rsidRPr="00CF514C">
        <w:rPr>
          <w:rFonts w:ascii="Times New Roman" w:hAnsi="Times New Roman" w:cs="Times New Roman"/>
          <w:i/>
          <w:sz w:val="24"/>
          <w:szCs w:val="24"/>
        </w:rPr>
        <w:t>: organizacja, uzbrojenie, taktyka</w:t>
      </w:r>
      <w:r w:rsidR="00546B42" w:rsidRPr="00CF514C">
        <w:rPr>
          <w:rFonts w:ascii="Times New Roman" w:hAnsi="Times New Roman" w:cs="Times New Roman"/>
          <w:sz w:val="24"/>
          <w:szCs w:val="24"/>
        </w:rPr>
        <w:t xml:space="preserve">, Toruń 2009. </w:t>
      </w:r>
    </w:p>
    <w:p w14:paraId="2CD6663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 Zachodni. Jak kształtowały się państwa narodowe?,</w:t>
      </w:r>
      <w:r w:rsidRPr="00CF514C">
        <w:rPr>
          <w:rFonts w:ascii="Times New Roman" w:hAnsi="Times New Roman" w:cs="Times New Roman"/>
          <w:sz w:val="24"/>
          <w:szCs w:val="24"/>
        </w:rPr>
        <w:t xml:space="preserve"> Warszawa 2007.</w:t>
      </w:r>
    </w:p>
    <w:p w14:paraId="381C57A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Słowianie- Słowianie wschodni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2005.  </w:t>
      </w:r>
    </w:p>
    <w:p w14:paraId="325B44F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Nowak T.M., </w:t>
      </w:r>
      <w:r w:rsidRPr="00CF514C">
        <w:rPr>
          <w:rFonts w:ascii="Times New Roman" w:hAnsi="Times New Roman" w:cs="Times New Roman"/>
          <w:i/>
          <w:sz w:val="24"/>
          <w:szCs w:val="24"/>
        </w:rPr>
        <w:t>Dawne wojsko polskie. Od Piastów do Jagiellonów</w:t>
      </w:r>
      <w:r w:rsidRPr="00CF514C">
        <w:rPr>
          <w:rFonts w:ascii="Times New Roman" w:hAnsi="Times New Roman" w:cs="Times New Roman"/>
          <w:sz w:val="24"/>
          <w:szCs w:val="24"/>
        </w:rPr>
        <w:t>, Warszawa 2006.</w:t>
      </w:r>
    </w:p>
    <w:p w14:paraId="72715A0B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Z dziejów techniki wojennej w dawnej Polsce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1965.</w:t>
      </w:r>
    </w:p>
    <w:p w14:paraId="01985F8C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Nowak-Kreyer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Crécy 1346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2003</w:t>
      </w:r>
      <w:r w:rsidR="00967EEF" w:rsidRPr="00CF514C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4D96219A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>Łoziński W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., Życie polskie w dawnych wiekach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Kraków 1969.</w:t>
      </w:r>
    </w:p>
    <w:p w14:paraId="1393DD14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Oman Ch., </w:t>
      </w:r>
      <w:r w:rsidRPr="00CF514C">
        <w:rPr>
          <w:rFonts w:ascii="Times New Roman" w:hAnsi="Times New Roman" w:cs="Times New Roman"/>
          <w:i/>
          <w:sz w:val="24"/>
          <w:szCs w:val="24"/>
        </w:rPr>
        <w:t>Sztuka wojenna w średniowieczu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t. 1-3, Oświęcim 2015. </w:t>
      </w:r>
    </w:p>
    <w:p w14:paraId="2A94F5D3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Piskadło A</w:t>
      </w:r>
      <w:r w:rsidRPr="00CF514C">
        <w:rPr>
          <w:rFonts w:ascii="Times New Roman" w:hAnsi="Times New Roman" w:cs="Times New Roman"/>
          <w:i/>
          <w:sz w:val="24"/>
          <w:szCs w:val="24"/>
        </w:rPr>
        <w:t>., Grody, zamki, fortece, (Budownictwo i architektura obronna do schyłku średniowiecza)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14:paraId="2FA763EA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Piwowarczyk D., </w:t>
      </w:r>
      <w:r w:rsidRPr="00CF514C">
        <w:rPr>
          <w:rFonts w:ascii="Times New Roman" w:hAnsi="Times New Roman" w:cs="Times New Roman"/>
          <w:i/>
          <w:sz w:val="24"/>
          <w:szCs w:val="24"/>
        </w:rPr>
        <w:t>Poczet rycerzy polskich XIV i XV wieku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14:paraId="43B0CDB1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Ratajczak L., </w:t>
      </w:r>
      <w:r w:rsidRPr="00CF514C">
        <w:rPr>
          <w:rFonts w:ascii="Times New Roman" w:hAnsi="Times New Roman" w:cs="Times New Roman"/>
          <w:i/>
          <w:sz w:val="24"/>
          <w:szCs w:val="24"/>
        </w:rPr>
        <w:t>Historyczny rodowód polskiego ceremoniału wojskowego</w:t>
      </w:r>
      <w:r w:rsidRPr="00CF514C">
        <w:rPr>
          <w:rFonts w:ascii="Times New Roman" w:hAnsi="Times New Roman" w:cs="Times New Roman"/>
          <w:sz w:val="24"/>
          <w:szCs w:val="24"/>
        </w:rPr>
        <w:t>, Warszawa 1981.</w:t>
      </w:r>
    </w:p>
    <w:p w14:paraId="70CFD64A" w14:textId="77777777" w:rsidR="000F0A27" w:rsidRPr="00CF514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05CD0A9" w14:textId="77777777" w:rsidR="000F0A27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33BDE64C" w14:textId="77777777" w:rsidR="003016B4" w:rsidRPr="00CF514C" w:rsidRDefault="003016B4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F514C" w14:paraId="163EA21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B1AD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7504F8EF" w14:textId="77777777" w:rsidR="000F0A27" w:rsidRPr="00CF514C" w:rsidRDefault="000F0A27" w:rsidP="00A0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E6C7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472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774F2585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48C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71A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B489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A62A54" w:rsidRPr="00CF514C" w14:paraId="64F8813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40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D02E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779C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219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DE8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055C" w14:textId="77777777" w:rsidR="00A62A54" w:rsidRPr="00CF514C" w:rsidRDefault="00A62A5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, F3</w:t>
            </w:r>
          </w:p>
        </w:tc>
      </w:tr>
      <w:tr w:rsidR="00A62A54" w:rsidRPr="00CF514C" w14:paraId="644D1F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49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DB91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BF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B93B" w14:textId="77777777" w:rsidR="00A62A54" w:rsidRPr="00CF514C" w:rsidRDefault="003016B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01D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AD95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54" w:rsidRPr="00CF514C" w14:paraId="6E6E299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1F79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5FD7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90C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E0D5" w14:textId="77777777" w:rsidR="00A62A54" w:rsidRPr="00CF514C" w:rsidRDefault="003016B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FF0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A8FA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50CA8CC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EE4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2B60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FF4F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2FE0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645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2245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6BF30D8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94B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3C4C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0733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165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672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CC4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A54" w:rsidRPr="00CF514C" w14:paraId="749682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5146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DFD8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2D25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CFD1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4392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E5D2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177B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8F625D8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616A14B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D367B36" w14:textId="77777777" w:rsidR="00F005BF" w:rsidRPr="00CF514C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E218C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CF514C" w14:paraId="74A0C0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C72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4CB6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F514C" w14:paraId="4FCE9A7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706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B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4512A9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452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25FD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F514C" w14:paraId="16AEA7C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8D03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767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175719F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35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3F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89275C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E39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DCA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A59843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E4C0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FF3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67DF3D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0964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27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CF514C" w14:paraId="785FB64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B5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DB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4389C6E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BAC7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0BC8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222E5E7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790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A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F0CD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D15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51C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37548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4FAB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1BE0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CF514C" w14:paraId="7EC4012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2919" w14:textId="77777777" w:rsidR="000F0A27" w:rsidRPr="00CF514C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9DEB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CF514C" w14:paraId="5B27F7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67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354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00252C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24B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D579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15+</w:t>
            </w:r>
            <w:r w:rsidR="00A20603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30EA706A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A11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7B3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E769CD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D2A867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934378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03A73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41EF7D1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5BC96" w14:textId="31E54900" w:rsidR="00053159" w:rsidRDefault="00E741B3" w:rsidP="000531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16B4">
        <w:rPr>
          <w:rFonts w:ascii="Times New Roman" w:hAnsi="Times New Roman" w:cs="Times New Roman"/>
          <w:sz w:val="24"/>
          <w:szCs w:val="24"/>
        </w:rPr>
        <w:t>Dr Lucjan Fac</w:t>
      </w:r>
      <w:r w:rsidR="00053159">
        <w:rPr>
          <w:rFonts w:ascii="Times New Roman" w:hAnsi="Times New Roman" w:cs="Times New Roman"/>
          <w:sz w:val="24"/>
          <w:szCs w:val="24"/>
        </w:rPr>
        <w:t xml:space="preserve"> </w:t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81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67AF" w14:textId="77777777" w:rsidR="000F0A27" w:rsidRPr="00301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8C6905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B925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A442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CA74" w14:textId="3D6D0428" w:rsidR="00691641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81F2A">
        <w:rPr>
          <w:rFonts w:ascii="Times New Roman" w:hAnsi="Times New Roman" w:cs="Times New Roman"/>
          <w:sz w:val="24"/>
          <w:szCs w:val="24"/>
        </w:rPr>
        <w:t>30</w:t>
      </w:r>
      <w:r w:rsidR="00A20603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981F2A">
        <w:rPr>
          <w:rFonts w:ascii="Times New Roman" w:hAnsi="Times New Roman" w:cs="Times New Roman"/>
          <w:sz w:val="24"/>
          <w:szCs w:val="24"/>
        </w:rPr>
        <w:t>2</w:t>
      </w:r>
      <w:r w:rsidR="00832648">
        <w:rPr>
          <w:rFonts w:ascii="Times New Roman" w:hAnsi="Times New Roman" w:cs="Times New Roman"/>
          <w:sz w:val="24"/>
          <w:szCs w:val="24"/>
        </w:rPr>
        <w:t>0</w:t>
      </w:r>
      <w:r w:rsidR="00301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F514C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C9E6" w14:textId="77777777" w:rsidR="00996715" w:rsidRDefault="00996715" w:rsidP="00087773">
      <w:r>
        <w:separator/>
      </w:r>
    </w:p>
  </w:endnote>
  <w:endnote w:type="continuationSeparator" w:id="0">
    <w:p w14:paraId="4E04B4C8" w14:textId="77777777" w:rsidR="00996715" w:rsidRDefault="00996715" w:rsidP="000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6"/>
      <w:docPartObj>
        <w:docPartGallery w:val="Page Numbers (Bottom of Page)"/>
        <w:docPartUnique/>
      </w:docPartObj>
    </w:sdtPr>
    <w:sdtEndPr/>
    <w:sdtContent>
      <w:p w14:paraId="7B770E7F" w14:textId="77777777" w:rsidR="00087773" w:rsidRDefault="000662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740B62" w14:textId="77777777" w:rsidR="00087773" w:rsidRDefault="00087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FC6B" w14:textId="77777777" w:rsidR="00996715" w:rsidRDefault="00996715" w:rsidP="00087773">
      <w:r>
        <w:separator/>
      </w:r>
    </w:p>
  </w:footnote>
  <w:footnote w:type="continuationSeparator" w:id="0">
    <w:p w14:paraId="076881F4" w14:textId="77777777" w:rsidR="00996715" w:rsidRDefault="00996715" w:rsidP="000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2218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3FBF"/>
    <w:rsid w:val="00053159"/>
    <w:rsid w:val="0006032C"/>
    <w:rsid w:val="0006334D"/>
    <w:rsid w:val="00066248"/>
    <w:rsid w:val="00073F69"/>
    <w:rsid w:val="00087274"/>
    <w:rsid w:val="00087773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B2B33"/>
    <w:rsid w:val="002C5143"/>
    <w:rsid w:val="002E408B"/>
    <w:rsid w:val="002F1813"/>
    <w:rsid w:val="003016B4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F0480"/>
    <w:rsid w:val="00401E10"/>
    <w:rsid w:val="00405276"/>
    <w:rsid w:val="0042479F"/>
    <w:rsid w:val="00447D83"/>
    <w:rsid w:val="004527C7"/>
    <w:rsid w:val="00456D5A"/>
    <w:rsid w:val="00457934"/>
    <w:rsid w:val="0046537D"/>
    <w:rsid w:val="0048610D"/>
    <w:rsid w:val="004A109A"/>
    <w:rsid w:val="004E1611"/>
    <w:rsid w:val="004E7EFE"/>
    <w:rsid w:val="004F2E00"/>
    <w:rsid w:val="005024FD"/>
    <w:rsid w:val="005035DD"/>
    <w:rsid w:val="00506586"/>
    <w:rsid w:val="0051469C"/>
    <w:rsid w:val="00527996"/>
    <w:rsid w:val="00533F98"/>
    <w:rsid w:val="00544620"/>
    <w:rsid w:val="005465E2"/>
    <w:rsid w:val="00546B42"/>
    <w:rsid w:val="00570B19"/>
    <w:rsid w:val="00576DD0"/>
    <w:rsid w:val="00592208"/>
    <w:rsid w:val="005929E7"/>
    <w:rsid w:val="00592C33"/>
    <w:rsid w:val="005A2982"/>
    <w:rsid w:val="005B1E56"/>
    <w:rsid w:val="005B27E1"/>
    <w:rsid w:val="005B5760"/>
    <w:rsid w:val="005B6B33"/>
    <w:rsid w:val="005D68C8"/>
    <w:rsid w:val="005E417E"/>
    <w:rsid w:val="005E56F6"/>
    <w:rsid w:val="005F7113"/>
    <w:rsid w:val="00621D00"/>
    <w:rsid w:val="00634C3F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20D0"/>
    <w:rsid w:val="006D355D"/>
    <w:rsid w:val="006D4B48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4067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2648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33361"/>
    <w:rsid w:val="0095265A"/>
    <w:rsid w:val="00967EEF"/>
    <w:rsid w:val="009744DA"/>
    <w:rsid w:val="00981F2A"/>
    <w:rsid w:val="00987CF9"/>
    <w:rsid w:val="00996715"/>
    <w:rsid w:val="00997D3C"/>
    <w:rsid w:val="009A79FB"/>
    <w:rsid w:val="009C479E"/>
    <w:rsid w:val="009C6192"/>
    <w:rsid w:val="009D1779"/>
    <w:rsid w:val="009E19E2"/>
    <w:rsid w:val="009E5018"/>
    <w:rsid w:val="00A20603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1EE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514C"/>
    <w:rsid w:val="00CF6F35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D21A6"/>
    <w:rsid w:val="00DE1EDA"/>
    <w:rsid w:val="00DE6AE9"/>
    <w:rsid w:val="00DF543D"/>
    <w:rsid w:val="00E00356"/>
    <w:rsid w:val="00E151B8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A39EF"/>
    <w:rsid w:val="00EB2C4E"/>
    <w:rsid w:val="00EC0245"/>
    <w:rsid w:val="00EC6D0D"/>
    <w:rsid w:val="00ED61F8"/>
    <w:rsid w:val="00F005BF"/>
    <w:rsid w:val="00F04228"/>
    <w:rsid w:val="00F12F01"/>
    <w:rsid w:val="00F1791A"/>
    <w:rsid w:val="00F439CB"/>
    <w:rsid w:val="00F71CBC"/>
    <w:rsid w:val="00F75F25"/>
    <w:rsid w:val="00F80FD1"/>
    <w:rsid w:val="00F85A18"/>
    <w:rsid w:val="00F87FFD"/>
    <w:rsid w:val="00F92EFB"/>
    <w:rsid w:val="00FB0CE1"/>
    <w:rsid w:val="00FB15F3"/>
    <w:rsid w:val="00FB6DF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C84"/>
  <w15:docId w15:val="{287517E9-57FC-439D-808C-7D1288C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77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77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25</cp:revision>
  <cp:lastPrinted>2019-09-09T20:01:00Z</cp:lastPrinted>
  <dcterms:created xsi:type="dcterms:W3CDTF">2019-07-14T20:14:00Z</dcterms:created>
  <dcterms:modified xsi:type="dcterms:W3CDTF">2022-06-03T13:56:00Z</dcterms:modified>
</cp:coreProperties>
</file>